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232E" w:rsidRPr="00E334DF" w:rsidRDefault="0075232E" w:rsidP="00C41075">
      <w:pPr>
        <w:ind w:left="-426" w:firstLine="426"/>
        <w:jc w:val="center"/>
        <w:rPr>
          <w:rFonts w:ascii="Times New Roman" w:eastAsia="TimesNewRoman" w:hAnsi="Times New Roman" w:cs="Times New Roman"/>
          <w:b/>
          <w:sz w:val="28"/>
          <w:szCs w:val="28"/>
        </w:rPr>
      </w:pPr>
      <w:r w:rsidRPr="00F21B3E">
        <w:rPr>
          <w:rFonts w:ascii="Times New Roman" w:hAnsi="Times New Roman" w:cs="Times New Roman"/>
          <w:b/>
          <w:sz w:val="28"/>
          <w:szCs w:val="28"/>
        </w:rPr>
        <w:t>Методические рекомендации к выполнению графической работы «Плоский контур»</w:t>
      </w:r>
    </w:p>
    <w:p w:rsidR="0075232E" w:rsidRPr="00E334DF" w:rsidRDefault="0075232E" w:rsidP="002C3710">
      <w:pPr>
        <w:ind w:left="-426" w:firstLine="426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901005">
        <w:rPr>
          <w:rFonts w:ascii="Times New Roman" w:eastAsia="TimesNewRoman" w:hAnsi="Times New Roman" w:cs="Times New Roman"/>
          <w:sz w:val="28"/>
          <w:szCs w:val="28"/>
        </w:rPr>
        <w:t>Плоские детали, изготовленные, например, из листового материала, изображают на чертежах одни</w:t>
      </w:r>
      <w:r w:rsidR="002C3710" w:rsidRPr="002C3710">
        <w:rPr>
          <w:rFonts w:ascii="Times New Roman" w:eastAsia="TimesNewRoman" w:hAnsi="Times New Roman" w:cs="Times New Roman"/>
          <w:sz w:val="28"/>
          <w:szCs w:val="28"/>
        </w:rPr>
        <w:fldChar w:fldCharType="begin"/>
      </w:r>
      <w:r w:rsidR="002C3710" w:rsidRPr="002C3710">
        <w:rPr>
          <w:rFonts w:ascii="Times New Roman" w:eastAsia="TimesNewRoman" w:hAnsi="Times New Roman" w:cs="Times New Roman"/>
          <w:sz w:val="28"/>
          <w:szCs w:val="28"/>
        </w:rPr>
        <w:instrText xml:space="preserve"> PAGE   \* MERGEFORMAT </w:instrText>
      </w:r>
      <w:r w:rsidR="002C3710" w:rsidRPr="002C3710">
        <w:rPr>
          <w:rFonts w:ascii="Times New Roman" w:eastAsia="TimesNewRoman" w:hAnsi="Times New Roman" w:cs="Times New Roman"/>
          <w:sz w:val="28"/>
          <w:szCs w:val="28"/>
        </w:rPr>
        <w:fldChar w:fldCharType="separate"/>
      </w:r>
      <w:r w:rsidR="002C3710">
        <w:rPr>
          <w:rFonts w:ascii="Times New Roman" w:eastAsia="TimesNewRoman" w:hAnsi="Times New Roman" w:cs="Times New Roman"/>
          <w:noProof/>
          <w:sz w:val="28"/>
          <w:szCs w:val="28"/>
        </w:rPr>
        <w:t>1</w:t>
      </w:r>
      <w:r w:rsidR="002C3710" w:rsidRPr="002C3710">
        <w:rPr>
          <w:rFonts w:ascii="Times New Roman" w:eastAsia="TimesNewRoman" w:hAnsi="Times New Roman" w:cs="Times New Roman"/>
          <w:noProof/>
          <w:sz w:val="28"/>
          <w:szCs w:val="28"/>
        </w:rPr>
        <w:fldChar w:fldCharType="end"/>
      </w:r>
      <w:r w:rsidRPr="00901005">
        <w:rPr>
          <w:rFonts w:ascii="Times New Roman" w:eastAsia="TimesNewRoman" w:hAnsi="Times New Roman" w:cs="Times New Roman"/>
          <w:sz w:val="28"/>
          <w:szCs w:val="28"/>
        </w:rPr>
        <w:t xml:space="preserve">м видом с очертанием контура. Второй вид не дают, так как толщину указывают рядом с изображением на полке линии-выноски в виде надписи </w:t>
      </w:r>
      <w:r w:rsidRPr="00901005">
        <w:rPr>
          <w:rFonts w:ascii="Times New Roman" w:eastAsia="TimesNewRoman" w:hAnsi="Times New Roman" w:cs="Times New Roman"/>
          <w:sz w:val="28"/>
          <w:szCs w:val="28"/>
          <w:lang w:val="en-US"/>
        </w:rPr>
        <w:t>s</w:t>
      </w:r>
      <w:r w:rsidRPr="00901005">
        <w:rPr>
          <w:rFonts w:ascii="Times New Roman" w:eastAsia="TimesNewRoman" w:hAnsi="Times New Roman" w:cs="Times New Roman"/>
          <w:sz w:val="28"/>
          <w:szCs w:val="28"/>
        </w:rPr>
        <w:t>2 (цифра 2 указывает на толщину в мм). Обратите внимание, что перед размерным числом, указывающим толщину детали, стоит латинская строчная буква s.</w:t>
      </w:r>
    </w:p>
    <w:p w:rsidR="0075232E" w:rsidRPr="00380D70" w:rsidRDefault="0075232E" w:rsidP="00C41075">
      <w:pPr>
        <w:ind w:left="-426" w:firstLine="426"/>
        <w:rPr>
          <w:rFonts w:ascii="Times New Roman" w:hAnsi="Times New Roman" w:cs="Times New Roman"/>
          <w:b/>
          <w:sz w:val="28"/>
          <w:szCs w:val="28"/>
        </w:rPr>
      </w:pPr>
      <w:r w:rsidRPr="00E334DF">
        <w:rPr>
          <w:rFonts w:ascii="Times New Roman" w:hAnsi="Times New Roman" w:cs="Times New Roman"/>
          <w:b/>
          <w:sz w:val="28"/>
          <w:szCs w:val="28"/>
        </w:rPr>
        <w:t>Содержание работы</w:t>
      </w:r>
      <w:r w:rsidR="002C4D03" w:rsidRPr="00380D70">
        <w:rPr>
          <w:rFonts w:ascii="Times New Roman" w:hAnsi="Times New Roman" w:cs="Times New Roman"/>
          <w:b/>
          <w:sz w:val="28"/>
          <w:szCs w:val="28"/>
        </w:rPr>
        <w:t>:</w:t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построение очертания изображения детали;</w:t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нанесение размеров;</w:t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</w:t>
      </w:r>
      <w:r w:rsidR="00E334DF">
        <w:rPr>
          <w:rFonts w:ascii="Times New Roman" w:hAnsi="Times New Roman" w:cs="Times New Roman"/>
          <w:sz w:val="28"/>
          <w:szCs w:val="28"/>
        </w:rPr>
        <w:t xml:space="preserve"> выполнение требуемых надписей.</w:t>
      </w:r>
    </w:p>
    <w:p w:rsidR="0075232E" w:rsidRPr="00E334DF" w:rsidRDefault="0075232E" w:rsidP="00C41075">
      <w:pPr>
        <w:ind w:left="-426" w:firstLine="426"/>
        <w:rPr>
          <w:rFonts w:ascii="Times New Roman" w:hAnsi="Times New Roman" w:cs="Times New Roman"/>
          <w:b/>
          <w:sz w:val="28"/>
          <w:szCs w:val="28"/>
        </w:rPr>
      </w:pPr>
      <w:r w:rsidRPr="00E334DF">
        <w:rPr>
          <w:rFonts w:ascii="Times New Roman" w:hAnsi="Times New Roman" w:cs="Times New Roman"/>
          <w:b/>
          <w:sz w:val="28"/>
          <w:szCs w:val="28"/>
        </w:rPr>
        <w:t>Порядок выполнения работы</w:t>
      </w:r>
      <w:r w:rsidR="002C3710">
        <w:rPr>
          <w:rFonts w:ascii="Times New Roman" w:hAnsi="Times New Roman" w:cs="Times New Roman"/>
          <w:b/>
          <w:sz w:val="28"/>
          <w:szCs w:val="28"/>
        </w:rPr>
        <w:t xml:space="preserve"> (примеры заданий представлены в Приложении 1)</w:t>
      </w:r>
      <w:r w:rsidR="002C4D03" w:rsidRPr="00E334DF">
        <w:rPr>
          <w:rFonts w:ascii="Times New Roman" w:hAnsi="Times New Roman" w:cs="Times New Roman"/>
          <w:b/>
          <w:sz w:val="28"/>
          <w:szCs w:val="28"/>
        </w:rPr>
        <w:t>: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 xml:space="preserve">- ознакомиться с заданием, наметить последовательность построения; 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установить в каком месте чертежа будет выполнено изображение; при этом необходимо предусмотреть место для нанесения размеров, а также учесть, что поле чертежа должно быть заполнено равномерно;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выполнить все необходимые построения в тонких линиях;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вычертить все необходимые выносные и размерные линии, и сделав сетку для размерных чисел и знаков, нанести размеры;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в основной надписи в графе «Чертил» вписать свою фамилию ручкой; в графе «Масса» на учебных чертежах указывать класс (шрифт №7 тип Б с наклоном);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предъявить выполненный в тонких линиях чертёж на проверку;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- доработать и обвести чертёж.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Прежде чем приступить к выполнению чертежа, необходимо подготовить рабочее место и привести в рабочее состояние инструменты и принадлежности, вспомнить пройденные темы «Форматы. Основная</w:t>
      </w:r>
      <w:bookmarkStart w:id="0" w:name="_GoBack"/>
      <w:bookmarkEnd w:id="0"/>
      <w:r w:rsidRPr="00901005">
        <w:rPr>
          <w:rFonts w:ascii="Times New Roman" w:hAnsi="Times New Roman" w:cs="Times New Roman"/>
          <w:sz w:val="28"/>
          <w:szCs w:val="28"/>
        </w:rPr>
        <w:t xml:space="preserve"> надпись.», «Типы линий». Графическая работа выполняется на формате, где уже начерчена рамка рабочего поля чертежа и основная надпись. Эти моменты прорабатывались при изучении соответ</w:t>
      </w:r>
      <w:r w:rsidR="00B223B1">
        <w:rPr>
          <w:rFonts w:ascii="Times New Roman" w:hAnsi="Times New Roman" w:cs="Times New Roman"/>
          <w:sz w:val="28"/>
          <w:szCs w:val="28"/>
        </w:rPr>
        <w:t>ствующих тем на прошлых уроках.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 xml:space="preserve">Чертежи выполняют в два этапа. Сначала строят тонким карандашом в тонких линиях. Построения начинают осевых и центровых линий. Линии должны быть выбраны таким образом, чтобы построения, размеры, надписи не выходили за пределы внутренней рамки чертежа, не попадали на основную надпись. </w:t>
      </w:r>
      <w:r w:rsidRPr="00901005">
        <w:rPr>
          <w:rFonts w:ascii="Times New Roman" w:eastAsia="TimesNewRoman" w:hAnsi="Times New Roman" w:cs="Times New Roman"/>
          <w:sz w:val="28"/>
          <w:szCs w:val="28"/>
        </w:rPr>
        <w:t xml:space="preserve">Далее выполняют последовательно все необходимые построения. Лишние участки линий </w:t>
      </w:r>
      <w:r w:rsidRPr="00901005">
        <w:rPr>
          <w:rFonts w:ascii="Times New Roman" w:eastAsia="TimesNewRoman" w:hAnsi="Times New Roman" w:cs="Times New Roman"/>
          <w:sz w:val="28"/>
          <w:szCs w:val="28"/>
        </w:rPr>
        <w:lastRenderedPageBreak/>
        <w:t>убирают. На этом этапе используют карандаши твёрдости «Т», «Н». В циркуле должен быть грифель карандаша твёрдости «ТМ», «НВ».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901005">
        <w:rPr>
          <w:rFonts w:ascii="Times New Roman" w:eastAsia="TimesNewRoman" w:hAnsi="Times New Roman" w:cs="Times New Roman"/>
          <w:sz w:val="28"/>
          <w:szCs w:val="28"/>
        </w:rPr>
        <w:t>Обводку же чертежей целесообразно проводить карандашом твёрдости «ТМ», «НВ» или «М», «В», «F» (в циркуле – «М», «В», «F» или «2М», «2В», «2F»). Для обводки линий карандаш затачивают «лопаткой».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901005">
        <w:rPr>
          <w:rFonts w:ascii="Times New Roman" w:eastAsia="TimesNewRoman" w:hAnsi="Times New Roman" w:cs="Times New Roman"/>
          <w:sz w:val="28"/>
          <w:szCs w:val="28"/>
        </w:rPr>
        <w:t>При обводке чертежа необходимо выбрать толщину линии каждого типа. Для этого следует на отдельном, листе бумаги провести образцы этих линий и выдерживать заданную толщину на всём чертеже. Чёткость и рельефность чертежа значительно зависят от толщины линий.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901005">
        <w:rPr>
          <w:rFonts w:ascii="Times New Roman" w:eastAsia="TimesNewRoman" w:hAnsi="Times New Roman" w:cs="Times New Roman"/>
          <w:sz w:val="28"/>
          <w:szCs w:val="28"/>
        </w:rPr>
        <w:t>ГОСТ 2.303-68 устанавливает начертания, толщины и основные назначения 9 типов линий. В рассматриваемо</w:t>
      </w:r>
      <w:r w:rsidR="002C4D03">
        <w:rPr>
          <w:rFonts w:ascii="Times New Roman" w:eastAsia="TimesNewRoman" w:hAnsi="Times New Roman" w:cs="Times New Roman"/>
          <w:sz w:val="28"/>
          <w:szCs w:val="28"/>
        </w:rPr>
        <w:t>й работе используется три типа: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901005">
        <w:rPr>
          <w:rFonts w:ascii="Times New Roman" w:eastAsia="TimesNewRoman" w:hAnsi="Times New Roman" w:cs="Times New Roman"/>
          <w:sz w:val="28"/>
          <w:szCs w:val="28"/>
        </w:rPr>
        <w:t xml:space="preserve">- </w:t>
      </w:r>
      <w:r w:rsidRPr="00901005">
        <w:rPr>
          <w:rFonts w:ascii="Times New Roman" w:eastAsia="TimesNewRoman" w:hAnsi="Times New Roman" w:cs="Times New Roman"/>
          <w:i/>
          <w:sz w:val="28"/>
          <w:szCs w:val="28"/>
        </w:rPr>
        <w:t>сплошная толстая основная.</w:t>
      </w:r>
      <w:r w:rsidRPr="00901005">
        <w:rPr>
          <w:rFonts w:ascii="Times New Roman" w:eastAsia="TimesNewRoman" w:hAnsi="Times New Roman" w:cs="Times New Roman"/>
          <w:sz w:val="28"/>
          <w:szCs w:val="28"/>
        </w:rPr>
        <w:t xml:space="preserve">  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901005">
        <w:rPr>
          <w:rFonts w:ascii="Times New Roman" w:eastAsia="TimesNewRoman" w:hAnsi="Times New Roman" w:cs="Times New Roman"/>
          <w:sz w:val="28"/>
          <w:szCs w:val="28"/>
        </w:rPr>
        <w:t xml:space="preserve">Толщина сплошной толстой основной линии </w:t>
      </w:r>
      <w:r w:rsidRPr="00901005">
        <w:rPr>
          <w:rFonts w:ascii="Times New Roman" w:eastAsia="TimesNewRoman" w:hAnsi="Times New Roman" w:cs="Times New Roman"/>
          <w:sz w:val="28"/>
          <w:szCs w:val="28"/>
          <w:lang w:val="en-US"/>
        </w:rPr>
        <w:t>s</w:t>
      </w:r>
      <w:r w:rsidRPr="00901005">
        <w:rPr>
          <w:rFonts w:ascii="Times New Roman" w:eastAsia="TimesNewRoman" w:hAnsi="Times New Roman" w:cs="Times New Roman"/>
          <w:sz w:val="28"/>
          <w:szCs w:val="28"/>
        </w:rPr>
        <w:t xml:space="preserve"> должна выбираться в пределах 0,5…1,4 мм, в зависимости от формата чертежа и от размеров и сложности изображения. На учебных чертежах сплошные основные линии рекомендуется проводить толщиной 0,8…1,0 мм. Назначение: рамка рабочег</w:t>
      </w:r>
      <w:r w:rsidR="002C4D03">
        <w:rPr>
          <w:rFonts w:ascii="Times New Roman" w:eastAsia="TimesNewRoman" w:hAnsi="Times New Roman" w:cs="Times New Roman"/>
          <w:sz w:val="28"/>
          <w:szCs w:val="28"/>
        </w:rPr>
        <w:t>о поля, линии видимого контура.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eastAsia="TimesNewRoman" w:hAnsi="Times New Roman" w:cs="Times New Roman"/>
          <w:i/>
          <w:sz w:val="28"/>
          <w:szCs w:val="28"/>
        </w:rPr>
      </w:pPr>
      <w:r w:rsidRPr="00901005">
        <w:rPr>
          <w:rFonts w:ascii="Times New Roman" w:eastAsia="TimesNewRoman" w:hAnsi="Times New Roman" w:cs="Times New Roman"/>
          <w:sz w:val="28"/>
          <w:szCs w:val="28"/>
        </w:rPr>
        <w:t xml:space="preserve">- </w:t>
      </w:r>
      <w:r w:rsidRPr="00901005">
        <w:rPr>
          <w:rFonts w:ascii="Times New Roman" w:eastAsia="TimesNewRoman" w:hAnsi="Times New Roman" w:cs="Times New Roman"/>
          <w:i/>
          <w:sz w:val="28"/>
          <w:szCs w:val="28"/>
        </w:rPr>
        <w:t>сплошная тонкая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901005">
        <w:rPr>
          <w:rFonts w:ascii="Times New Roman" w:eastAsia="TimesNewRoman" w:hAnsi="Times New Roman" w:cs="Times New Roman"/>
          <w:sz w:val="28"/>
          <w:szCs w:val="28"/>
        </w:rPr>
        <w:t xml:space="preserve">Толщина </w:t>
      </w:r>
      <w:r w:rsidRPr="00901005">
        <w:rPr>
          <w:rFonts w:ascii="Times New Roman" w:eastAsia="TimesNewRoman" w:hAnsi="Times New Roman" w:cs="Times New Roman"/>
          <w:sz w:val="28"/>
          <w:szCs w:val="28"/>
          <w:lang w:val="en-US"/>
        </w:rPr>
        <w:t>s</w:t>
      </w:r>
      <w:r w:rsidRPr="0075232E">
        <w:rPr>
          <w:rFonts w:ascii="Times New Roman" w:eastAsia="TimesNewRoman" w:hAnsi="Times New Roman" w:cs="Times New Roman"/>
          <w:sz w:val="28"/>
          <w:szCs w:val="28"/>
        </w:rPr>
        <w:t>/3</w:t>
      </w:r>
      <w:r w:rsidRPr="00901005">
        <w:rPr>
          <w:rFonts w:ascii="Times New Roman" w:eastAsia="TimesNewRoman" w:hAnsi="Times New Roman" w:cs="Times New Roman"/>
          <w:sz w:val="28"/>
          <w:szCs w:val="28"/>
        </w:rPr>
        <w:t>…</w:t>
      </w:r>
      <w:r w:rsidRPr="00901005">
        <w:rPr>
          <w:rFonts w:ascii="Times New Roman" w:eastAsia="TimesNewRoman" w:hAnsi="Times New Roman" w:cs="Times New Roman"/>
          <w:sz w:val="28"/>
          <w:szCs w:val="28"/>
          <w:lang w:val="en-US"/>
        </w:rPr>
        <w:t>s</w:t>
      </w:r>
      <w:r w:rsidRPr="0075232E">
        <w:rPr>
          <w:rFonts w:ascii="Times New Roman" w:eastAsia="TimesNewRoman" w:hAnsi="Times New Roman" w:cs="Times New Roman"/>
          <w:sz w:val="28"/>
          <w:szCs w:val="28"/>
        </w:rPr>
        <w:t>/</w:t>
      </w:r>
      <w:r w:rsidRPr="00901005">
        <w:rPr>
          <w:rFonts w:ascii="Times New Roman" w:eastAsia="TimesNewRoman" w:hAnsi="Times New Roman" w:cs="Times New Roman"/>
          <w:sz w:val="28"/>
          <w:szCs w:val="28"/>
        </w:rPr>
        <w:t>2 (0,3…0,5 мм).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901005">
        <w:rPr>
          <w:rFonts w:ascii="Times New Roman" w:eastAsia="TimesNewRoman" w:hAnsi="Times New Roman" w:cs="Times New Roman"/>
          <w:sz w:val="28"/>
          <w:szCs w:val="28"/>
        </w:rPr>
        <w:t xml:space="preserve">Назначение: линии размерные и выносные, линии – выноски, полки линии- </w:t>
      </w:r>
      <w:r w:rsidR="002C4D03">
        <w:rPr>
          <w:rFonts w:ascii="Times New Roman" w:eastAsia="TimesNewRoman" w:hAnsi="Times New Roman" w:cs="Times New Roman"/>
          <w:sz w:val="28"/>
          <w:szCs w:val="28"/>
        </w:rPr>
        <w:t>выносок, линии построения и др.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eastAsia="TimesNewRoman" w:hAnsi="Times New Roman" w:cs="Times New Roman"/>
          <w:i/>
          <w:sz w:val="28"/>
          <w:szCs w:val="28"/>
        </w:rPr>
      </w:pPr>
      <w:r w:rsidRPr="00901005">
        <w:rPr>
          <w:rFonts w:ascii="Times New Roman" w:eastAsia="TimesNewRoman" w:hAnsi="Times New Roman" w:cs="Times New Roman"/>
          <w:sz w:val="28"/>
          <w:szCs w:val="28"/>
        </w:rPr>
        <w:t xml:space="preserve">- </w:t>
      </w:r>
      <w:r w:rsidRPr="00901005">
        <w:rPr>
          <w:rFonts w:ascii="Times New Roman" w:eastAsia="TimesNewRoman" w:hAnsi="Times New Roman" w:cs="Times New Roman"/>
          <w:i/>
          <w:sz w:val="28"/>
          <w:szCs w:val="28"/>
        </w:rPr>
        <w:t>штрихпунктирная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901005">
        <w:rPr>
          <w:rFonts w:ascii="Times New Roman" w:eastAsia="TimesNewRoman" w:hAnsi="Times New Roman" w:cs="Times New Roman"/>
          <w:sz w:val="28"/>
          <w:szCs w:val="28"/>
        </w:rPr>
        <w:t>Толщина s/3…s/2 (0,3…0,5 мм).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901005">
        <w:rPr>
          <w:rFonts w:ascii="Times New Roman" w:eastAsia="TimesNewRoman" w:hAnsi="Times New Roman" w:cs="Times New Roman"/>
          <w:sz w:val="28"/>
          <w:szCs w:val="28"/>
        </w:rPr>
        <w:t>Назначение: линии осевые и центровые и др.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eastAsia="TimesNewRoman" w:hAnsi="Times New Roman" w:cs="Times New Roman"/>
          <w:sz w:val="28"/>
          <w:szCs w:val="28"/>
        </w:rPr>
      </w:pPr>
      <w:r w:rsidRPr="00901005">
        <w:rPr>
          <w:rFonts w:ascii="Times New Roman" w:eastAsia="TimesNewRoman" w:hAnsi="Times New Roman" w:cs="Times New Roman"/>
          <w:sz w:val="28"/>
          <w:szCs w:val="28"/>
        </w:rPr>
        <w:t xml:space="preserve"> От правильного выбора видов линий, соблюдения постоянной толщины обводки, длины штрихов и промежутков между ними, от аккуратности проведения линий зависит выразительность и качество выполняемого чертежа.</w:t>
      </w:r>
      <w:r w:rsidRPr="0090100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После обводки лишние линии построения стирают. Не следует проводить вспомогательные линии большей длины, чем этого требует построение.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Начинать обводку чертежа нужно сверху слева. Нижнюю часть чертежа накрывают чистой белой бумагой, чтобы чертёж не пачкался. На одном чертеже однотипные линии должны быть одинаковые по толщине и яркости.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 xml:space="preserve">Линию проводят без остановки в одном направлении. Если на чертеже имеются дуги, окружности или лекальные кривые, то обводку нужно начинать с них. Далее обводят прямые линии видимого, а затем невидимого контуров, осевые и центровые, </w:t>
      </w:r>
      <w:r w:rsidRPr="00901005">
        <w:rPr>
          <w:rFonts w:ascii="Times New Roman" w:hAnsi="Times New Roman" w:cs="Times New Roman"/>
          <w:sz w:val="28"/>
          <w:szCs w:val="28"/>
        </w:rPr>
        <w:lastRenderedPageBreak/>
        <w:t>линии штриховки, выносные и размерные линии. В последнюю очередь обводят рамку чертежа и основную надпись. Горизонтальные линии обводят слева направо, а вертикальные и наклонные- сверху вниз.</w:t>
      </w:r>
    </w:p>
    <w:p w:rsidR="0075232E" w:rsidRPr="00901005" w:rsidRDefault="002C4D03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anchor distT="0" distB="0" distL="114300" distR="114300" simplePos="0" relativeHeight="251659264" behindDoc="1" locked="0" layoutInCell="1" allowOverlap="1" wp14:anchorId="6895B821" wp14:editId="52C5BDD4">
            <wp:simplePos x="0" y="0"/>
            <wp:positionH relativeFrom="column">
              <wp:posOffset>0</wp:posOffset>
            </wp:positionH>
            <wp:positionV relativeFrom="paragraph">
              <wp:posOffset>4445</wp:posOffset>
            </wp:positionV>
            <wp:extent cx="2112645" cy="1821180"/>
            <wp:effectExtent l="0" t="0" r="1905" b="7620"/>
            <wp:wrapTight wrapText="bothSides">
              <wp:wrapPolygon edited="0">
                <wp:start x="0" y="0"/>
                <wp:lineTo x="0" y="21464"/>
                <wp:lineTo x="21425" y="21464"/>
                <wp:lineTo x="21425" y="0"/>
                <wp:lineTo x="0" y="0"/>
              </wp:wrapPolygon>
            </wp:wrapTight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2645" cy="18211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5232E" w:rsidRPr="00901005">
        <w:rPr>
          <w:rFonts w:ascii="Times New Roman" w:hAnsi="Times New Roman" w:cs="Times New Roman"/>
          <w:sz w:val="28"/>
          <w:szCs w:val="28"/>
        </w:rPr>
        <w:t xml:space="preserve"> Обводку нужно проводить так, чтобы обводимая тонкая линия построения проходила по середине линии обводки (рис. 1 а, б). </w: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1815319" wp14:editId="195DBA61">
                <wp:simplePos x="0" y="0"/>
                <wp:positionH relativeFrom="column">
                  <wp:posOffset>0</wp:posOffset>
                </wp:positionH>
                <wp:positionV relativeFrom="paragraph">
                  <wp:posOffset>1587500</wp:posOffset>
                </wp:positionV>
                <wp:extent cx="2112645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2" name="Надпись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12645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2C4D03" w:rsidRPr="00727DCF" w:rsidRDefault="002C4D03" w:rsidP="002C4D03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i w:val="0"/>
                                <w:noProof/>
                                <w:color w:val="auto"/>
                                <w:sz w:val="28"/>
                                <w:szCs w:val="28"/>
                              </w:rPr>
                            </w:pPr>
                            <w:r w:rsidRPr="00727DCF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8"/>
                                <w:szCs w:val="28"/>
                              </w:rPr>
                              <w:t>Рис. 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1815319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0;margin-top:125pt;width:166.35pt;height:.05pt;z-index:-2516520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" stroked="f">
                <v:textbox style="mso-fit-shape-to-text:t" inset="0,0,0,0">
                  <w:txbxContent>
                    <w:p w:rsidR="002C4D03" w:rsidRPr="00727DCF" w:rsidRDefault="002C4D03" w:rsidP="002C4D03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i w:val="0"/>
                          <w:noProof/>
                          <w:color w:val="auto"/>
                          <w:sz w:val="28"/>
                          <w:szCs w:val="28"/>
                        </w:rPr>
                      </w:pPr>
                      <w:r w:rsidRPr="00727DCF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8"/>
                          <w:szCs w:val="28"/>
                        </w:rPr>
                        <w:t>Рис. 1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75232E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Если линии расположены очень близко друг к другу, допускается обводить их слегка смещая обводку, чтобы линии не сливались (рис. 1 б, в).</w:t>
      </w:r>
    </w:p>
    <w:p w:rsidR="002C4D03" w:rsidRPr="00901005" w:rsidRDefault="002C4D03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При обводке двух касающихся линий линия обводки в точке касания не должна утолщаться (рис. 2 а, б).</w:t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 xml:space="preserve">     </w:t>
      </w: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071040D1" wp14:editId="15933A64">
            <wp:extent cx="1328352" cy="1190625"/>
            <wp:effectExtent l="0" t="0" r="571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r="57482"/>
                    <a:stretch/>
                  </pic:blipFill>
                  <pic:spPr bwMode="auto">
                    <a:xfrm>
                      <a:off x="0" y="0"/>
                      <a:ext cx="1328352" cy="1190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901005">
        <w:rPr>
          <w:rFonts w:ascii="Times New Roman" w:hAnsi="Times New Roman" w:cs="Times New Roman"/>
          <w:sz w:val="28"/>
          <w:szCs w:val="28"/>
        </w:rPr>
        <w:t xml:space="preserve">                                            </w:t>
      </w: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4C33C51A" wp14:editId="791D47D0">
            <wp:extent cx="1641389" cy="1190625"/>
            <wp:effectExtent l="0" t="0" r="0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47462"/>
                    <a:stretch/>
                  </pic:blipFill>
                  <pic:spPr bwMode="auto">
                    <a:xfrm>
                      <a:off x="0" y="0"/>
                      <a:ext cx="1641389" cy="1190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Рис. 2</w:t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</w:p>
    <w:p w:rsidR="0075232E" w:rsidRPr="00901005" w:rsidRDefault="00E334DF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anchor distT="0" distB="0" distL="114300" distR="114300" simplePos="0" relativeHeight="251660288" behindDoc="0" locked="0" layoutInCell="1" allowOverlap="1" wp14:anchorId="735900CD" wp14:editId="3880BD9F">
            <wp:simplePos x="0" y="0"/>
            <wp:positionH relativeFrom="column">
              <wp:posOffset>-313690</wp:posOffset>
            </wp:positionH>
            <wp:positionV relativeFrom="paragraph">
              <wp:posOffset>967105</wp:posOffset>
            </wp:positionV>
            <wp:extent cx="1466850" cy="1143000"/>
            <wp:effectExtent l="0" t="0" r="0" b="0"/>
            <wp:wrapSquare wrapText="bothSides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6850" cy="1143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5232E" w:rsidRPr="00901005">
        <w:rPr>
          <w:rFonts w:ascii="Times New Roman" w:hAnsi="Times New Roman" w:cs="Times New Roman"/>
          <w:sz w:val="28"/>
          <w:szCs w:val="28"/>
        </w:rPr>
        <w:t>При плавном переходе дуги окружности в прямую линию сначала обводится криволинейный участок до точки перехода, а потом прямая линия. При этом начинать обводку прямой линии следует от точки перехода, чт</w:t>
      </w:r>
      <w:r>
        <w:rPr>
          <w:rFonts w:ascii="Times New Roman" w:hAnsi="Times New Roman" w:cs="Times New Roman"/>
          <w:sz w:val="28"/>
          <w:szCs w:val="28"/>
        </w:rPr>
        <w:t>обы избежать неточной стыковки.</w:t>
      </w:r>
    </w:p>
    <w:p w:rsidR="00727DCF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Центровые лин</w:t>
      </w:r>
      <w:r w:rsidR="00E334DF">
        <w:rPr>
          <w:rFonts w:ascii="Times New Roman" w:hAnsi="Times New Roman" w:cs="Times New Roman"/>
          <w:sz w:val="28"/>
          <w:szCs w:val="28"/>
        </w:rPr>
        <w:t xml:space="preserve">ии должны пересекаться в центре </w:t>
      </w:r>
      <w:r w:rsidRPr="00901005">
        <w:rPr>
          <w:rFonts w:ascii="Times New Roman" w:hAnsi="Times New Roman" w:cs="Times New Roman"/>
          <w:sz w:val="28"/>
          <w:szCs w:val="28"/>
        </w:rPr>
        <w:t>окружности штрихами и выходить за окружность на 3…5 мм (рис. 3а).</w:t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</w:p>
    <w:p w:rsidR="0075232E" w:rsidRPr="00901005" w:rsidRDefault="00B223B1" w:rsidP="00B223B1">
      <w:pPr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anchor distT="0" distB="0" distL="114300" distR="114300" simplePos="0" relativeHeight="251661312" behindDoc="1" locked="0" layoutInCell="1" allowOverlap="1" wp14:anchorId="3DF74E0F" wp14:editId="537A725C">
            <wp:simplePos x="0" y="0"/>
            <wp:positionH relativeFrom="column">
              <wp:posOffset>-224155</wp:posOffset>
            </wp:positionH>
            <wp:positionV relativeFrom="paragraph">
              <wp:posOffset>150495</wp:posOffset>
            </wp:positionV>
            <wp:extent cx="1066800" cy="1095375"/>
            <wp:effectExtent l="0" t="0" r="0" b="9525"/>
            <wp:wrapTight wrapText="bothSides">
              <wp:wrapPolygon edited="0">
                <wp:start x="0" y="0"/>
                <wp:lineTo x="0" y="21412"/>
                <wp:lineTo x="21214" y="21412"/>
                <wp:lineTo x="21214" y="0"/>
                <wp:lineTo x="0" y="0"/>
              </wp:wrapPolygon>
            </wp:wrapTight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66800" cy="1095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5232E" w:rsidRDefault="00B223B1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6897E57" wp14:editId="33C08ED9">
                <wp:simplePos x="0" y="0"/>
                <wp:positionH relativeFrom="column">
                  <wp:posOffset>1013460</wp:posOffset>
                </wp:positionH>
                <wp:positionV relativeFrom="paragraph">
                  <wp:posOffset>101600</wp:posOffset>
                </wp:positionV>
                <wp:extent cx="45085" cy="45085"/>
                <wp:effectExtent l="0" t="0" r="0" b="0"/>
                <wp:wrapSquare wrapText="bothSides"/>
                <wp:docPr id="3" name="Надпись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 flipV="1">
                          <a:off x="0" y="0"/>
                          <a:ext cx="45085" cy="4508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27DCF" w:rsidRPr="00727DCF" w:rsidRDefault="00727DCF" w:rsidP="00B223B1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noProof/>
                                <w:color w:val="auto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897E57" id="Надпись 3" o:spid="_x0000_s1027" type="#_x0000_t202" style="position:absolute;left:0;text-align:left;margin-left:79.8pt;margin-top:8pt;width:3.55pt;height:3.55pt;flip:x 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" stroked="f">
                <v:textbox inset="0,0,0,0">
                  <w:txbxContent>
                    <w:p w:rsidR="00727DCF" w:rsidRPr="00727DCF" w:rsidRDefault="00727DCF" w:rsidP="00B223B1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noProof/>
                          <w:color w:val="auto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75232E" w:rsidRPr="00901005">
        <w:rPr>
          <w:rFonts w:ascii="Times New Roman" w:hAnsi="Times New Roman" w:cs="Times New Roman"/>
          <w:sz w:val="28"/>
          <w:szCs w:val="28"/>
        </w:rPr>
        <w:t xml:space="preserve">Если окружность обводиться штриховой линией, то центровые линии должны пересекаться со штрихами (рис. 3 б).   </w:t>
      </w:r>
    </w:p>
    <w:p w:rsidR="00F16CF8" w:rsidRDefault="00B223B1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14184B85" wp14:editId="0315E524">
                <wp:simplePos x="0" y="0"/>
                <wp:positionH relativeFrom="column">
                  <wp:posOffset>-224155</wp:posOffset>
                </wp:positionH>
                <wp:positionV relativeFrom="paragraph">
                  <wp:posOffset>524510</wp:posOffset>
                </wp:positionV>
                <wp:extent cx="1066800" cy="635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5" name="Надпись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668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27DCF" w:rsidRPr="00727DCF" w:rsidRDefault="00727DCF" w:rsidP="00727DCF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i w:val="0"/>
                                <w:noProof/>
                                <w:color w:val="auto"/>
                                <w:sz w:val="28"/>
                                <w:szCs w:val="28"/>
                              </w:rPr>
                            </w:pPr>
                            <w:r w:rsidRPr="00727DCF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8"/>
                                <w:szCs w:val="28"/>
                              </w:rPr>
                              <w:t>Рис.</w:t>
                            </w:r>
                            <w:r w:rsidR="00B223B1"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8"/>
                                <w:szCs w:val="28"/>
                              </w:rPr>
                              <w:t xml:space="preserve">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184B85" id="Надпись 5" o:spid="_x0000_s1028" type="#_x0000_t202" style="position:absolute;left:0;text-align:left;margin-left:-17.65pt;margin-top:41.3pt;width:84pt;height:.05pt;z-index:-2516480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" stroked="f">
                <v:textbox style="mso-fit-shape-to-text:t" inset="0,0,0,0">
                  <w:txbxContent>
                    <w:p w:rsidR="00727DCF" w:rsidRPr="00727DCF" w:rsidRDefault="00727DCF" w:rsidP="00727DCF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i w:val="0"/>
                          <w:noProof/>
                          <w:color w:val="auto"/>
                          <w:sz w:val="28"/>
                          <w:szCs w:val="28"/>
                        </w:rPr>
                      </w:pPr>
                      <w:r w:rsidRPr="00727DCF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8"/>
                          <w:szCs w:val="28"/>
                        </w:rPr>
                        <w:t>Рис.</w:t>
                      </w:r>
                      <w:r w:rsidR="00B223B1"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8"/>
                          <w:szCs w:val="28"/>
                        </w:rPr>
                        <w:t xml:space="preserve"> 3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75232E" w:rsidRPr="00901005" w:rsidRDefault="00F16CF8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lastRenderedPageBreak/>
        <w:drawing>
          <wp:anchor distT="0" distB="0" distL="114300" distR="114300" simplePos="0" relativeHeight="251662336" behindDoc="0" locked="0" layoutInCell="1" allowOverlap="1" wp14:anchorId="1B821641" wp14:editId="689C857E">
            <wp:simplePos x="0" y="0"/>
            <wp:positionH relativeFrom="column">
              <wp:posOffset>-718820</wp:posOffset>
            </wp:positionH>
            <wp:positionV relativeFrom="paragraph">
              <wp:posOffset>158115</wp:posOffset>
            </wp:positionV>
            <wp:extent cx="3119120" cy="2286000"/>
            <wp:effectExtent l="0" t="0" r="5080" b="0"/>
            <wp:wrapThrough wrapText="bothSides">
              <wp:wrapPolygon edited="0">
                <wp:start x="0" y="0"/>
                <wp:lineTo x="0" y="21420"/>
                <wp:lineTo x="21503" y="21420"/>
                <wp:lineTo x="21503" y="0"/>
                <wp:lineTo x="0" y="0"/>
              </wp:wrapPolygon>
            </wp:wrapThrough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912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5232E" w:rsidRPr="00901005">
        <w:rPr>
          <w:rFonts w:ascii="Times New Roman" w:hAnsi="Times New Roman" w:cs="Times New Roman"/>
          <w:sz w:val="28"/>
          <w:szCs w:val="28"/>
        </w:rPr>
        <w:t>Если штриховой линией обводиться угол, то в вершине угла два штриха должны сойтись (рис.4 цифра 1)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Осевая линия (штрихпунктирная) должна выходить за контур изображения на 3…5 мм и заканчиваться штрихом (рис.4 цифра 2).</w:t>
      </w:r>
    </w:p>
    <w:p w:rsidR="00727DCF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Начинаться и заканчиваться штриховая линия должна штрихами (рис.4 цифры 3,4).</w:t>
      </w:r>
    </w:p>
    <w:p w:rsidR="00B223B1" w:rsidRDefault="00B223B1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B3060BF" wp14:editId="09FC7D6B">
                <wp:simplePos x="0" y="0"/>
                <wp:positionH relativeFrom="column">
                  <wp:posOffset>262890</wp:posOffset>
                </wp:positionH>
                <wp:positionV relativeFrom="paragraph">
                  <wp:posOffset>292100</wp:posOffset>
                </wp:positionV>
                <wp:extent cx="1114425" cy="306705"/>
                <wp:effectExtent l="0" t="0" r="9525" b="0"/>
                <wp:wrapThrough wrapText="bothSides">
                  <wp:wrapPolygon edited="0">
                    <wp:start x="21600" y="21600"/>
                    <wp:lineTo x="21600" y="1476"/>
                    <wp:lineTo x="185" y="1476"/>
                    <wp:lineTo x="185" y="21600"/>
                    <wp:lineTo x="21600" y="21600"/>
                  </wp:wrapPolygon>
                </wp:wrapThrough>
                <wp:docPr id="10" name="Надпись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1114425" cy="30670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727DCF" w:rsidRPr="00727DCF" w:rsidRDefault="00727DCF" w:rsidP="00727DCF">
                            <w:pPr>
                              <w:pStyle w:val="Caption"/>
                              <w:jc w:val="center"/>
                              <w:rPr>
                                <w:rFonts w:ascii="Times New Roman" w:hAnsi="Times New Roman" w:cs="Times New Roman"/>
                                <w:i w:val="0"/>
                                <w:noProof/>
                                <w:color w:val="auto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i w:val="0"/>
                                <w:color w:val="auto"/>
                                <w:sz w:val="28"/>
                                <w:szCs w:val="28"/>
                              </w:rPr>
                              <w:t>Рис. 4</w:t>
                            </w:r>
                          </w:p>
                          <w:p w:rsidR="00727DCF" w:rsidRPr="00727DCF" w:rsidRDefault="00727DCF" w:rsidP="00727DCF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i w:val="0"/>
                                <w:noProof/>
                                <w:color w:val="auto"/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3060BF" id="Надпись 10" o:spid="_x0000_s1029" type="#_x0000_t202" style="position:absolute;left:0;text-align:left;margin-left:20.7pt;margin-top:23pt;width:87.75pt;height:24.15pt;rotation:180;flip:y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" stroked="f">
                <v:textbox inset="0,0,0,0">
                  <w:txbxContent>
                    <w:p w:rsidR="00727DCF" w:rsidRPr="00727DCF" w:rsidRDefault="00727DCF" w:rsidP="00727DCF">
                      <w:pPr>
                        <w:pStyle w:val="Caption"/>
                        <w:jc w:val="center"/>
                        <w:rPr>
                          <w:rFonts w:ascii="Times New Roman" w:hAnsi="Times New Roman" w:cs="Times New Roman"/>
                          <w:i w:val="0"/>
                          <w:noProof/>
                          <w:color w:val="auto"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i w:val="0"/>
                          <w:color w:val="auto"/>
                          <w:sz w:val="28"/>
                          <w:szCs w:val="28"/>
                        </w:rPr>
                        <w:t>Рис. 4</w:t>
                      </w:r>
                    </w:p>
                    <w:p w:rsidR="00727DCF" w:rsidRPr="00727DCF" w:rsidRDefault="00727DCF" w:rsidP="00727DCF">
                      <w:pPr>
                        <w:pStyle w:val="Caption"/>
                        <w:rPr>
                          <w:rFonts w:ascii="Times New Roman" w:hAnsi="Times New Roman" w:cs="Times New Roman"/>
                          <w:i w:val="0"/>
                          <w:noProof/>
                          <w:color w:val="auto"/>
                          <w:sz w:val="28"/>
                          <w:szCs w:val="28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:rsidR="00B223B1" w:rsidRDefault="00B223B1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 xml:space="preserve">Штриховые и штрихпунктирные линии </w:t>
      </w:r>
      <w:r w:rsidR="00C41075">
        <w:rPr>
          <w:rFonts w:ascii="Times New Roman" w:hAnsi="Times New Roman" w:cs="Times New Roman"/>
          <w:sz w:val="28"/>
          <w:szCs w:val="28"/>
        </w:rPr>
        <w:t xml:space="preserve">  </w:t>
      </w:r>
      <w:r w:rsidRPr="00901005">
        <w:rPr>
          <w:rFonts w:ascii="Times New Roman" w:hAnsi="Times New Roman" w:cs="Times New Roman"/>
          <w:sz w:val="28"/>
          <w:szCs w:val="28"/>
        </w:rPr>
        <w:t xml:space="preserve">должны пересекаться штрихами </w:t>
      </w:r>
      <w:r w:rsidR="00727DCF">
        <w:rPr>
          <w:rFonts w:ascii="Times New Roman" w:hAnsi="Times New Roman" w:cs="Times New Roman"/>
          <w:sz w:val="28"/>
          <w:szCs w:val="28"/>
        </w:rPr>
        <w:t>(рис.4 цифра 5)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После вычерчивания контура детали приступают к нанесению выносных и размерных линий.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Размеры на чертеже указывают размерными числами и размерными линиями. Линейные размеры указывают в миллиметрах (без указания размерности). Угловые размеры указывают в градусах, минутах и секундах с обозначением единицы измерения (4°, 4°30', 4°30'40'').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При нанесении размера прямолинейного отрезка размерную линию проводят параллельно этому отрезку, а выносные линии перп</w:t>
      </w:r>
      <w:r w:rsidR="00B223B1">
        <w:rPr>
          <w:rFonts w:ascii="Times New Roman" w:hAnsi="Times New Roman" w:cs="Times New Roman"/>
          <w:sz w:val="28"/>
          <w:szCs w:val="28"/>
        </w:rPr>
        <w:t>ендикулярно размерным   (рис.</w:t>
      </w:r>
      <w:r w:rsidRPr="00901005">
        <w:rPr>
          <w:rFonts w:ascii="Times New Roman" w:hAnsi="Times New Roman" w:cs="Times New Roman"/>
          <w:sz w:val="28"/>
          <w:szCs w:val="28"/>
        </w:rPr>
        <w:t>5).</w:t>
      </w:r>
      <w:r w:rsidR="00B223B1">
        <w:rPr>
          <w:rFonts w:ascii="Times New Roman" w:hAnsi="Times New Roman" w:cs="Times New Roman"/>
          <w:sz w:val="28"/>
          <w:szCs w:val="28"/>
        </w:rPr>
        <w:br/>
      </w:r>
      <w:r w:rsidRPr="00901005">
        <w:rPr>
          <w:rFonts w:ascii="Times New Roman" w:hAnsi="Times New Roman" w:cs="Times New Roman"/>
          <w:sz w:val="28"/>
          <w:szCs w:val="28"/>
        </w:rPr>
        <w:t>Выносные линии должны выходить за концы стрелок размерной линии на 1…5 мм.</w:t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57BA105C" wp14:editId="18126E3E">
            <wp:extent cx="3838034" cy="273587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850581" cy="27448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01005">
        <w:rPr>
          <w:rFonts w:ascii="Times New Roman" w:hAnsi="Times New Roman" w:cs="Times New Roman"/>
          <w:sz w:val="28"/>
          <w:szCs w:val="28"/>
        </w:rPr>
        <w:t xml:space="preserve">  Рис.5</w:t>
      </w:r>
    </w:p>
    <w:p w:rsidR="00E334DF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 xml:space="preserve">Расстояние размерной линии от параллельной ей линии контура, осевой, выносной и других линий, а также расстояние между параллельными размерными </w:t>
      </w:r>
      <w:r w:rsidRPr="00901005">
        <w:rPr>
          <w:rFonts w:ascii="Times New Roman" w:hAnsi="Times New Roman" w:cs="Times New Roman"/>
          <w:sz w:val="28"/>
          <w:szCs w:val="28"/>
        </w:rPr>
        <w:lastRenderedPageBreak/>
        <w:t>линиями должно быть в пределах 7…10 мм (рис. 5).</w:t>
      </w:r>
      <w:r w:rsidR="00E334DF">
        <w:rPr>
          <w:rFonts w:ascii="Times New Roman" w:hAnsi="Times New Roman" w:cs="Times New Roman"/>
          <w:sz w:val="28"/>
          <w:szCs w:val="28"/>
        </w:rPr>
        <w:t xml:space="preserve"> </w:t>
      </w:r>
      <w:r w:rsidRPr="00901005">
        <w:rPr>
          <w:rFonts w:ascii="Times New Roman" w:hAnsi="Times New Roman" w:cs="Times New Roman"/>
          <w:sz w:val="28"/>
          <w:szCs w:val="28"/>
        </w:rPr>
        <w:t>Необходимо избегать пересечения размерных и выносных линий. Не допускается использовать линии контура, осевые, центровые и выносны</w:t>
      </w:r>
      <w:r w:rsidR="00E334DF">
        <w:rPr>
          <w:rFonts w:ascii="Times New Roman" w:hAnsi="Times New Roman" w:cs="Times New Roman"/>
          <w:sz w:val="28"/>
          <w:szCs w:val="28"/>
        </w:rPr>
        <w:t xml:space="preserve">е линии в качестве размерных.                                                                    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 xml:space="preserve">Размерную линию </w:t>
      </w:r>
      <w:r w:rsidR="00E334DF">
        <w:rPr>
          <w:rFonts w:ascii="Times New Roman" w:hAnsi="Times New Roman" w:cs="Times New Roman"/>
          <w:sz w:val="28"/>
          <w:szCs w:val="28"/>
        </w:rPr>
        <w:t xml:space="preserve">с </w:t>
      </w:r>
      <w:r w:rsidRPr="00901005">
        <w:rPr>
          <w:rFonts w:ascii="Times New Roman" w:hAnsi="Times New Roman" w:cs="Times New Roman"/>
          <w:sz w:val="28"/>
          <w:szCs w:val="28"/>
        </w:rPr>
        <w:t xml:space="preserve">обоих концов ограничивают стрелками, упирающимися в </w:t>
      </w:r>
      <w:r w:rsidR="00E334DF">
        <w:rPr>
          <w:rFonts w:ascii="Times New Roman" w:hAnsi="Times New Roman" w:cs="Times New Roman"/>
          <w:sz w:val="28"/>
          <w:szCs w:val="28"/>
        </w:rPr>
        <w:t xml:space="preserve">соответствующие линии. </w:t>
      </w:r>
      <w:r w:rsidRPr="00901005">
        <w:rPr>
          <w:rFonts w:ascii="Times New Roman" w:hAnsi="Times New Roman" w:cs="Times New Roman"/>
          <w:sz w:val="28"/>
          <w:szCs w:val="28"/>
        </w:rPr>
        <w:t>Размеры стрелок размерных линий выбираются в зависимости от толщины линий видимого контура и вычерчивают их приблизительно одинаковыми на всём чертеже. Форма стрелки и примерное соотношение её элементов показаны на рис. 6.</w:t>
      </w:r>
    </w:p>
    <w:p w:rsidR="00C41075" w:rsidRPr="00C41075" w:rsidRDefault="0075232E" w:rsidP="00C41075">
      <w:pPr>
        <w:keepNext/>
        <w:ind w:left="-426" w:firstLine="426"/>
        <w:jc w:val="center"/>
      </w:pPr>
      <w:r w:rsidRPr="00C4107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161C0BAE" wp14:editId="4CF8CCCE">
            <wp:extent cx="2628900" cy="22288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2228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1075" w:rsidRPr="00C41075" w:rsidRDefault="00C41075" w:rsidP="00C41075">
      <w:pPr>
        <w:pStyle w:val="Caption"/>
        <w:jc w:val="center"/>
        <w:rPr>
          <w:i w:val="0"/>
          <w:color w:val="auto"/>
          <w:sz w:val="28"/>
          <w:szCs w:val="28"/>
        </w:rPr>
      </w:pPr>
      <w:r w:rsidRPr="00C41075">
        <w:rPr>
          <w:i w:val="0"/>
          <w:color w:val="auto"/>
          <w:sz w:val="28"/>
          <w:szCs w:val="28"/>
        </w:rPr>
        <w:t>Рис. 6</w:t>
      </w:r>
    </w:p>
    <w:p w:rsidR="00C41075" w:rsidRPr="00901005" w:rsidRDefault="00C41075" w:rsidP="00C41075">
      <w:pPr>
        <w:rPr>
          <w:rFonts w:ascii="Times New Roman" w:hAnsi="Times New Roman" w:cs="Times New Roman"/>
          <w:sz w:val="28"/>
          <w:szCs w:val="28"/>
        </w:rPr>
      </w:pP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Для обозначения диаметра перед размерным числом наносят специальный знак -</w:t>
      </w:r>
      <w:r w:rsidRPr="0090100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7FD5D652" wp14:editId="498BFFAD">
            <wp:extent cx="139781" cy="149100"/>
            <wp:effectExtent l="0" t="0" r="0" b="381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4149" cy="1537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01005">
        <w:rPr>
          <w:rFonts w:ascii="Times New Roman" w:hAnsi="Times New Roman" w:cs="Times New Roman"/>
          <w:sz w:val="28"/>
          <w:szCs w:val="28"/>
        </w:rPr>
        <w:t xml:space="preserve"> кружок, перечеркнутый линией [1, рис. 30].</w:t>
      </w:r>
      <w:r w:rsidRPr="0090100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1ADC5B4E" wp14:editId="12A76F71">
            <wp:extent cx="1600200" cy="1552575"/>
            <wp:effectExtent l="0" t="0" r="0" b="952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00200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01005">
        <w:rPr>
          <w:rFonts w:ascii="Times New Roman" w:hAnsi="Times New Roman" w:cs="Times New Roman"/>
          <w:sz w:val="28"/>
          <w:szCs w:val="28"/>
        </w:rPr>
        <w:t xml:space="preserve">                                              </w:t>
      </w: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3C6B0D0E" wp14:editId="71E0A51B">
            <wp:extent cx="1647825" cy="1747807"/>
            <wp:effectExtent l="0" t="0" r="0" b="508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t="2912" r="50712"/>
                    <a:stretch/>
                  </pic:blipFill>
                  <pic:spPr bwMode="auto">
                    <a:xfrm>
                      <a:off x="0" y="0"/>
                      <a:ext cx="1647825" cy="17478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 xml:space="preserve"> Если размерное число внутри окружности не помещается, его выносят за пределы окружности, как показано в учебнике [1] на рис. 30, в и г. </w:t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color w:val="FF0000"/>
          <w:sz w:val="28"/>
          <w:szCs w:val="28"/>
        </w:rPr>
      </w:pP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color w:val="FF0000"/>
          <w:sz w:val="28"/>
          <w:szCs w:val="28"/>
        </w:rPr>
      </w:pPr>
      <w:r w:rsidRPr="00901005">
        <w:rPr>
          <w:rFonts w:ascii="Times New Roman" w:hAnsi="Times New Roman" w:cs="Times New Roman"/>
          <w:color w:val="FF0000"/>
          <w:sz w:val="28"/>
          <w:szCs w:val="28"/>
        </w:rPr>
        <w:lastRenderedPageBreak/>
        <w:t xml:space="preserve">                                          </w:t>
      </w: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522AE08A" wp14:editId="51F4DEFB">
            <wp:extent cx="1743075" cy="1800225"/>
            <wp:effectExtent l="0" t="0" r="9525" b="9525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47863"/>
                    <a:stretch/>
                  </pic:blipFill>
                  <pic:spPr bwMode="auto">
                    <a:xfrm>
                      <a:off x="0" y="0"/>
                      <a:ext cx="1743075" cy="1800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334DF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Для обозначения радиуса перед размерным числом пишут прописную латинскую букву R [1</w:t>
      </w:r>
      <w:r w:rsidR="00E334DF">
        <w:rPr>
          <w:rFonts w:ascii="Times New Roman" w:hAnsi="Times New Roman" w:cs="Times New Roman"/>
          <w:sz w:val="28"/>
          <w:szCs w:val="28"/>
        </w:rPr>
        <w:t>, рис. 31, а].</w:t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color w:val="FF0000"/>
          <w:sz w:val="28"/>
          <w:szCs w:val="28"/>
        </w:rPr>
      </w:pP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3A1B1CA6" wp14:editId="3D26E180">
            <wp:extent cx="1524000" cy="6572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24000" cy="657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32E" w:rsidRPr="00901005" w:rsidRDefault="00B223B1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756920</wp:posOffset>
                </wp:positionH>
                <wp:positionV relativeFrom="paragraph">
                  <wp:posOffset>434975</wp:posOffset>
                </wp:positionV>
                <wp:extent cx="581025" cy="485775"/>
                <wp:effectExtent l="0" t="0" r="9525" b="9525"/>
                <wp:wrapNone/>
                <wp:docPr id="12" name="Овал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1025" cy="485775"/>
                        </a:xfrm>
                        <a:prstGeom prst="ellipse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D5D0A6F" id="Овал 12" o:spid="_x0000_s1026" style="position:absolute;margin-left:59.6pt;margin-top:34.25pt;width:45.75pt;height:38.2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" fillcolor="white [3212]" stroked="f" strokeweight="1pt">
                <v:stroke joinstyle="miter"/>
              </v:oval>
            </w:pict>
          </mc:Fallback>
        </mc:AlternateContent>
      </w:r>
      <w:r w:rsidR="0075232E" w:rsidRPr="00901005">
        <w:rPr>
          <w:rFonts w:ascii="Times New Roman" w:hAnsi="Times New Roman" w:cs="Times New Roman"/>
          <w:sz w:val="28"/>
          <w:szCs w:val="28"/>
        </w:rPr>
        <w:t>Размерную</w:t>
      </w:r>
      <w:r w:rsidR="0075232E" w:rsidRPr="00901005">
        <w:rPr>
          <w:rFonts w:ascii="Times New Roman" w:hAnsi="Times New Roman" w:cs="Times New Roman"/>
          <w:color w:val="FF0000"/>
          <w:sz w:val="28"/>
          <w:szCs w:val="28"/>
        </w:rPr>
        <w:t xml:space="preserve"> </w:t>
      </w:r>
      <w:r w:rsidR="0075232E" w:rsidRPr="00901005">
        <w:rPr>
          <w:rFonts w:ascii="Times New Roman" w:hAnsi="Times New Roman" w:cs="Times New Roman"/>
          <w:sz w:val="28"/>
          <w:szCs w:val="28"/>
        </w:rPr>
        <w:t xml:space="preserve">линию для указания радиуса проводят, как правило, из центра дуги и оканчивают стрелкой с одной стороны, упирающейся в точку дуги окружности. </w:t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17A5B322" wp14:editId="4AD5EBB4">
            <wp:extent cx="1181100" cy="11620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81100" cy="1162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При указании размера угла размерную линию проводят в виде дуги окружности с центром в вершине угла [1, рис. 31, б].</w:t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0BC035C1" wp14:editId="67DAED06">
            <wp:extent cx="1390650" cy="9144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Перед размерным числом, указывающим сторону квадратного элемента, наносят знак □ [1, рис. 32]. При этом высота знака равна высоте цифр.</w:t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54C3FD0F" wp14:editId="7DD00847">
            <wp:extent cx="2133600" cy="942975"/>
            <wp:effectExtent l="0" t="0" r="0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 xml:space="preserve">Размерные числа наносят над размерной линией. Для этого размечают вспомогательную сетку для всех цифр и знаков с учётом того, что размерное число должно отстоять от размерной линии приблизительно на 1 мм возможно ближе к её середине. При нанесении нескольких параллельных или концентричных размерных </w:t>
      </w:r>
      <w:r w:rsidRPr="00901005">
        <w:rPr>
          <w:rFonts w:ascii="Times New Roman" w:hAnsi="Times New Roman" w:cs="Times New Roman"/>
          <w:sz w:val="28"/>
          <w:szCs w:val="28"/>
        </w:rPr>
        <w:lastRenderedPageBreak/>
        <w:t>линий на небольшом расстоянии друг от друга размерные числа над ними рекомендуется располагать в шахматном порядке</w:t>
      </w:r>
      <w:r w:rsidR="00F16CF8">
        <w:rPr>
          <w:rFonts w:ascii="Times New Roman" w:hAnsi="Times New Roman" w:cs="Times New Roman"/>
          <w:sz w:val="28"/>
          <w:szCs w:val="28"/>
        </w:rPr>
        <w:t xml:space="preserve"> </w:t>
      </w:r>
      <w:r w:rsidRPr="00901005">
        <w:rPr>
          <w:rFonts w:ascii="Times New Roman" w:hAnsi="Times New Roman" w:cs="Times New Roman"/>
          <w:sz w:val="28"/>
          <w:szCs w:val="28"/>
        </w:rPr>
        <w:t>(рис. 7).</w:t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30DA9836" wp14:editId="4D0E1261">
            <wp:extent cx="2021446" cy="1532238"/>
            <wp:effectExtent l="0" t="0" r="0" b="0"/>
            <wp:docPr id="26" name="Рисунок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0236" cy="15389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901005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                       </w:t>
      </w:r>
      <w:r w:rsidRPr="00901005"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2FE3E702" wp14:editId="55221469">
            <wp:extent cx="2422691" cy="1304526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422691" cy="13045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</w:p>
    <w:p w:rsidR="0075232E" w:rsidRPr="00901005" w:rsidRDefault="0075232E" w:rsidP="00C41075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Рис. 7</w:t>
      </w:r>
    </w:p>
    <w:p w:rsidR="0075232E" w:rsidRPr="0075232E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Размерные числа соответствую</w:t>
      </w:r>
      <w:r w:rsidR="00E334DF">
        <w:rPr>
          <w:rFonts w:ascii="Times New Roman" w:hAnsi="Times New Roman" w:cs="Times New Roman"/>
          <w:sz w:val="28"/>
          <w:szCs w:val="28"/>
        </w:rPr>
        <w:t xml:space="preserve">т натуральным размерам предмета </w:t>
      </w:r>
      <w:r w:rsidRPr="00901005">
        <w:rPr>
          <w:rFonts w:ascii="Times New Roman" w:hAnsi="Times New Roman" w:cs="Times New Roman"/>
          <w:sz w:val="28"/>
          <w:szCs w:val="28"/>
        </w:rPr>
        <w:t xml:space="preserve">независимо от масштаба на чертеже. Каждый </w:t>
      </w:r>
      <w:r w:rsidR="00E334DF">
        <w:rPr>
          <w:rFonts w:ascii="Times New Roman" w:hAnsi="Times New Roman" w:cs="Times New Roman"/>
          <w:sz w:val="28"/>
          <w:szCs w:val="28"/>
        </w:rPr>
        <w:t xml:space="preserve">размер показывается только один </w:t>
      </w:r>
      <w:r w:rsidRPr="00901005">
        <w:rPr>
          <w:rFonts w:ascii="Times New Roman" w:hAnsi="Times New Roman" w:cs="Times New Roman"/>
          <w:sz w:val="28"/>
          <w:szCs w:val="28"/>
        </w:rPr>
        <w:t>раз. Проставлять размеры от линий нев</w:t>
      </w:r>
      <w:r w:rsidR="00E334DF">
        <w:rPr>
          <w:rFonts w:ascii="Times New Roman" w:hAnsi="Times New Roman" w:cs="Times New Roman"/>
          <w:sz w:val="28"/>
          <w:szCs w:val="28"/>
        </w:rPr>
        <w:t xml:space="preserve">идимого контура не допускается. </w:t>
      </w:r>
      <w:r w:rsidRPr="00901005">
        <w:rPr>
          <w:rFonts w:ascii="Times New Roman" w:hAnsi="Times New Roman" w:cs="Times New Roman"/>
          <w:sz w:val="28"/>
          <w:szCs w:val="28"/>
        </w:rPr>
        <w:t xml:space="preserve">Размерные числа не допускается разделять или </w:t>
      </w:r>
      <w:r w:rsidR="00E334DF">
        <w:rPr>
          <w:rFonts w:ascii="Times New Roman" w:hAnsi="Times New Roman" w:cs="Times New Roman"/>
          <w:sz w:val="28"/>
          <w:szCs w:val="28"/>
        </w:rPr>
        <w:t xml:space="preserve">пересекать какими бы то ни было </w:t>
      </w:r>
      <w:r w:rsidRPr="00901005">
        <w:rPr>
          <w:rFonts w:ascii="Times New Roman" w:hAnsi="Times New Roman" w:cs="Times New Roman"/>
          <w:sz w:val="28"/>
          <w:szCs w:val="28"/>
        </w:rPr>
        <w:t>линиями чертежа. В месте нанесения размерног</w:t>
      </w:r>
      <w:r w:rsidR="00E334DF">
        <w:rPr>
          <w:rFonts w:ascii="Times New Roman" w:hAnsi="Times New Roman" w:cs="Times New Roman"/>
          <w:sz w:val="28"/>
          <w:szCs w:val="28"/>
        </w:rPr>
        <w:t xml:space="preserve">о числа осевые, центровые линии </w:t>
      </w:r>
      <w:r w:rsidRPr="00901005">
        <w:rPr>
          <w:rFonts w:ascii="Times New Roman" w:hAnsi="Times New Roman" w:cs="Times New Roman"/>
          <w:sz w:val="28"/>
          <w:szCs w:val="28"/>
        </w:rPr>
        <w:t>и ли</w:t>
      </w:r>
      <w:r w:rsidR="00F16CF8">
        <w:rPr>
          <w:rFonts w:ascii="Times New Roman" w:hAnsi="Times New Roman" w:cs="Times New Roman"/>
          <w:sz w:val="28"/>
          <w:szCs w:val="28"/>
        </w:rPr>
        <w:t>нии штриховки прерывают.</w:t>
      </w:r>
      <w:r w:rsidR="00C41075">
        <w:rPr>
          <w:rFonts w:ascii="Times New Roman" w:hAnsi="Times New Roman" w:cs="Times New Roman"/>
          <w:sz w:val="28"/>
          <w:szCs w:val="28"/>
        </w:rPr>
        <w:t xml:space="preserve"> </w:t>
      </w:r>
      <w:r w:rsidRPr="00901005">
        <w:rPr>
          <w:rFonts w:ascii="Times New Roman" w:hAnsi="Times New Roman" w:cs="Times New Roman"/>
          <w:sz w:val="28"/>
          <w:szCs w:val="28"/>
        </w:rPr>
        <w:t>Для простановки размеров использует чертёжный шрифт №5 тип Б с наклоном.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После линий обводят стрелки, цифры разм</w:t>
      </w:r>
      <w:r w:rsidR="00C41075">
        <w:rPr>
          <w:rFonts w:ascii="Times New Roman" w:hAnsi="Times New Roman" w:cs="Times New Roman"/>
          <w:sz w:val="28"/>
          <w:szCs w:val="28"/>
        </w:rPr>
        <w:t xml:space="preserve">ерных чисел. Для обводки цифр и </w:t>
      </w:r>
      <w:r w:rsidRPr="00901005">
        <w:rPr>
          <w:rFonts w:ascii="Times New Roman" w:hAnsi="Times New Roman" w:cs="Times New Roman"/>
          <w:sz w:val="28"/>
          <w:szCs w:val="28"/>
        </w:rPr>
        <w:t>надписей используют карандаш, заточ</w:t>
      </w:r>
      <w:r w:rsidR="00F16CF8">
        <w:rPr>
          <w:rFonts w:ascii="Times New Roman" w:hAnsi="Times New Roman" w:cs="Times New Roman"/>
          <w:sz w:val="28"/>
          <w:szCs w:val="28"/>
        </w:rPr>
        <w:t xml:space="preserve">енный на конус или механический </w:t>
      </w:r>
      <w:r w:rsidRPr="00901005">
        <w:rPr>
          <w:rFonts w:ascii="Times New Roman" w:hAnsi="Times New Roman" w:cs="Times New Roman"/>
          <w:sz w:val="28"/>
          <w:szCs w:val="28"/>
        </w:rPr>
        <w:t xml:space="preserve">карандаш. Толщина линий шрифта </w:t>
      </w:r>
      <w:r w:rsidRPr="00901005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901005">
        <w:rPr>
          <w:rFonts w:ascii="Times New Roman" w:hAnsi="Times New Roman" w:cs="Times New Roman"/>
          <w:sz w:val="28"/>
          <w:szCs w:val="28"/>
        </w:rPr>
        <w:t>=</w:t>
      </w:r>
      <w:r w:rsidRPr="00901005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901005">
        <w:rPr>
          <w:rFonts w:ascii="Times New Roman" w:hAnsi="Times New Roman" w:cs="Times New Roman"/>
          <w:sz w:val="28"/>
          <w:szCs w:val="28"/>
        </w:rPr>
        <w:t xml:space="preserve">/10, где </w:t>
      </w:r>
      <w:r w:rsidRPr="00901005">
        <w:rPr>
          <w:rFonts w:ascii="Times New Roman" w:hAnsi="Times New Roman" w:cs="Times New Roman"/>
          <w:sz w:val="28"/>
          <w:szCs w:val="28"/>
          <w:lang w:val="en-US"/>
        </w:rPr>
        <w:t>h</w:t>
      </w:r>
      <w:r w:rsidRPr="00901005">
        <w:rPr>
          <w:rFonts w:ascii="Times New Roman" w:hAnsi="Times New Roman" w:cs="Times New Roman"/>
          <w:sz w:val="28"/>
          <w:szCs w:val="28"/>
        </w:rPr>
        <w:t>-</w:t>
      </w:r>
      <w:r w:rsidR="00F16CF8">
        <w:rPr>
          <w:rFonts w:ascii="Times New Roman" w:hAnsi="Times New Roman" w:cs="Times New Roman"/>
          <w:sz w:val="28"/>
          <w:szCs w:val="28"/>
        </w:rPr>
        <w:t xml:space="preserve">размер шрифта. </w:t>
      </w:r>
      <w:r w:rsidRPr="00901005">
        <w:rPr>
          <w:rFonts w:ascii="Times New Roman" w:hAnsi="Times New Roman" w:cs="Times New Roman"/>
          <w:sz w:val="28"/>
          <w:szCs w:val="28"/>
        </w:rPr>
        <w:t>Вспомогательная сетка для букв и цифр не обводится.</w:t>
      </w:r>
    </w:p>
    <w:p w:rsidR="0075232E" w:rsidRPr="00901005" w:rsidRDefault="0075232E" w:rsidP="002C3710">
      <w:pPr>
        <w:ind w:left="-426" w:firstLine="426"/>
        <w:jc w:val="both"/>
        <w:rPr>
          <w:rFonts w:ascii="Times New Roman" w:hAnsi="Times New Roman" w:cs="Times New Roman"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>Необходимо тщательно проверить правильность и полноту обводки. Чертёж должен быть выполнен аккуратно, все линии должны быть яркими. После окончательной доработки чертёж предъявить учителю.</w:t>
      </w:r>
    </w:p>
    <w:p w:rsidR="00380D70" w:rsidRPr="002C3710" w:rsidRDefault="0075232E" w:rsidP="00380D70">
      <w:pPr>
        <w:ind w:left="-426" w:firstLine="426"/>
        <w:rPr>
          <w:rFonts w:ascii="Times New Roman" w:hAnsi="Times New Roman" w:cs="Times New Roman"/>
          <w:b/>
          <w:sz w:val="28"/>
          <w:szCs w:val="28"/>
        </w:rPr>
      </w:pPr>
      <w:r w:rsidRPr="00901005">
        <w:rPr>
          <w:rFonts w:ascii="Times New Roman" w:hAnsi="Times New Roman" w:cs="Times New Roman"/>
          <w:sz w:val="28"/>
          <w:szCs w:val="28"/>
        </w:rPr>
        <w:t xml:space="preserve"> </w:t>
      </w:r>
      <w:r w:rsidR="00380D70" w:rsidRPr="002C3710">
        <w:rPr>
          <w:rFonts w:ascii="Times New Roman" w:hAnsi="Times New Roman" w:cs="Times New Roman"/>
          <w:b/>
          <w:sz w:val="28"/>
          <w:szCs w:val="28"/>
        </w:rPr>
        <w:t>Список литературы:</w:t>
      </w:r>
    </w:p>
    <w:p w:rsidR="00380D70" w:rsidRPr="00380D70" w:rsidRDefault="00380D70" w:rsidP="00380D70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380D70">
        <w:rPr>
          <w:rFonts w:ascii="Times New Roman" w:hAnsi="Times New Roman" w:cs="Times New Roman"/>
          <w:sz w:val="28"/>
          <w:szCs w:val="28"/>
        </w:rPr>
        <w:t>1. Ботвинников А.Д. Черчение: 9-й класс: учебник для общеобразовательных учреждений / А.Д. Ботвинников, В.Н. Виноградов, И.С. Вышнепольский. - 4-е изд., дораб. - М.: АСТ: Астрель, 2014. - 221, [3] с.: ил.</w:t>
      </w:r>
    </w:p>
    <w:p w:rsidR="0075232E" w:rsidRPr="00901005" w:rsidRDefault="00380D70" w:rsidP="00380D70">
      <w:pPr>
        <w:ind w:left="-426" w:firstLine="426"/>
        <w:rPr>
          <w:rFonts w:ascii="Times New Roman" w:hAnsi="Times New Roman" w:cs="Times New Roman"/>
          <w:sz w:val="28"/>
          <w:szCs w:val="28"/>
        </w:rPr>
      </w:pPr>
      <w:r w:rsidRPr="00380D70">
        <w:rPr>
          <w:rFonts w:ascii="Times New Roman" w:hAnsi="Times New Roman" w:cs="Times New Roman"/>
          <w:sz w:val="28"/>
          <w:szCs w:val="28"/>
        </w:rPr>
        <w:t>2. Михайлов Н.Г. Уроки первого года обучения школьников черчению: тематический план к программе и учебнику А.Д. Ботвинникова и др. // Приоритетные научные направления: от теории к практике. - 2014. - № 13. - С. 35-43.</w:t>
      </w:r>
    </w:p>
    <w:p w:rsidR="00A40E87" w:rsidRDefault="00A40E87" w:rsidP="00C41075">
      <w:pPr>
        <w:ind w:left="-426" w:firstLine="426"/>
      </w:pPr>
    </w:p>
    <w:p w:rsidR="002C3710" w:rsidRDefault="002C3710" w:rsidP="00C41075">
      <w:pPr>
        <w:ind w:left="-426" w:firstLine="426"/>
      </w:pPr>
    </w:p>
    <w:p w:rsidR="002C3710" w:rsidRDefault="002C3710">
      <w:r>
        <w:br w:type="page"/>
      </w:r>
    </w:p>
    <w:p w:rsidR="002C3710" w:rsidRDefault="002C3710" w:rsidP="002C3710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Приложение 1</w:t>
      </w:r>
    </w:p>
    <w:p w:rsidR="002C3710" w:rsidRDefault="002C3710" w:rsidP="002C371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C3710" w:rsidRDefault="002C3710" w:rsidP="002C371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2C3710" w:rsidRDefault="002C3710" w:rsidP="002C371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drawing>
          <wp:inline distT="0" distB="0" distL="0" distR="0" wp14:anchorId="528025E4" wp14:editId="193A81F5">
            <wp:extent cx="5280660" cy="7468565"/>
            <wp:effectExtent l="0" t="0" r="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Плоский контур. Вариант 1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95068" cy="74889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3710" w:rsidRPr="00901005" w:rsidRDefault="002C3710" w:rsidP="002C3710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val="en-US"/>
        </w:rPr>
        <w:lastRenderedPageBreak/>
        <w:drawing>
          <wp:inline distT="0" distB="0" distL="0" distR="0" wp14:anchorId="74985D95" wp14:editId="144B0535">
            <wp:extent cx="5414672" cy="7658100"/>
            <wp:effectExtent l="0" t="0" r="0" b="0"/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Плоский контур. Вариант 2.pn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22480" cy="76691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sz w:val="28"/>
          <w:szCs w:val="28"/>
          <w:lang w:val="en-US"/>
        </w:rPr>
        <w:lastRenderedPageBreak/>
        <w:drawing>
          <wp:inline distT="0" distB="0" distL="0" distR="0" wp14:anchorId="1D138145" wp14:editId="105304B1">
            <wp:extent cx="5635569" cy="7970520"/>
            <wp:effectExtent l="0" t="0" r="3810" b="0"/>
            <wp:docPr id="21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Плоский контур. Вариант 3.pn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8353" cy="79744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3710" w:rsidRPr="0075232E" w:rsidRDefault="002C3710" w:rsidP="00C41075">
      <w:pPr>
        <w:ind w:left="-426" w:firstLine="426"/>
      </w:pPr>
    </w:p>
    <w:sectPr w:rsidR="002C3710" w:rsidRPr="0075232E" w:rsidSect="00C41075">
      <w:headerReference w:type="default" r:id="rId25"/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1E55" w:rsidRDefault="00C31E55" w:rsidP="002C3710">
      <w:pPr>
        <w:spacing w:after="0" w:line="240" w:lineRule="auto"/>
      </w:pPr>
      <w:r>
        <w:separator/>
      </w:r>
    </w:p>
  </w:endnote>
  <w:endnote w:type="continuationSeparator" w:id="0">
    <w:p w:rsidR="00C31E55" w:rsidRDefault="00C31E55" w:rsidP="002C3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imesNewRoman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1E55" w:rsidRDefault="00C31E55" w:rsidP="002C3710">
      <w:pPr>
        <w:spacing w:after="0" w:line="240" w:lineRule="auto"/>
      </w:pPr>
      <w:r>
        <w:separator/>
      </w:r>
    </w:p>
  </w:footnote>
  <w:footnote w:type="continuationSeparator" w:id="0">
    <w:p w:rsidR="00C31E55" w:rsidRDefault="00C31E55" w:rsidP="002C37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C3710" w:rsidRDefault="002C371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232E"/>
    <w:rsid w:val="002C3710"/>
    <w:rsid w:val="002C4D03"/>
    <w:rsid w:val="00380D70"/>
    <w:rsid w:val="00727DCF"/>
    <w:rsid w:val="0075232E"/>
    <w:rsid w:val="00A40E87"/>
    <w:rsid w:val="00B223B1"/>
    <w:rsid w:val="00C31E55"/>
    <w:rsid w:val="00C41075"/>
    <w:rsid w:val="00E334DF"/>
    <w:rsid w:val="00F16CF8"/>
    <w:rsid w:val="00F21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01DA1A7"/>
  <w15:chartTrackingRefBased/>
  <w15:docId w15:val="{B884B2F6-CA10-4722-985D-4969A7B34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232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2C4D0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2C371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3710"/>
  </w:style>
  <w:style w:type="paragraph" w:styleId="Footer">
    <w:name w:val="footer"/>
    <w:basedOn w:val="Normal"/>
    <w:link w:val="FooterChar"/>
    <w:uiPriority w:val="99"/>
    <w:unhideWhenUsed/>
    <w:rsid w:val="002C371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37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10</Pages>
  <Words>1455</Words>
  <Characters>8295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Люда</dc:creator>
  <cp:keywords/>
  <dc:description/>
  <cp:lastModifiedBy>Senkovskiy Anton</cp:lastModifiedBy>
  <cp:revision>3</cp:revision>
  <dcterms:created xsi:type="dcterms:W3CDTF">2019-10-06T10:50:00Z</dcterms:created>
  <dcterms:modified xsi:type="dcterms:W3CDTF">2019-10-09T19:20:00Z</dcterms:modified>
</cp:coreProperties>
</file>