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Проектная деятельность как перспективная педагогическая технология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 w:themeFill="background1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Стандарты второго поколения ставят перед учителем задачи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мотивации учащихся к получению знаний, вовлечения их в активную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деятельность и, как следствие, повышения качества знаний. Поэтому все больше внимания уделяется поискам методов и методических приемов обучения, которые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способствуют более успешному развитию творческих способностей, обеспечивают активизацию умственной и практической деятельности учащихся.</w:t>
      </w:r>
    </w:p>
    <w:p>
      <w:pPr>
        <w:pStyle w:val="Normal"/>
        <w:shd w:val="clear" w:color="auto" w:fill="FFFFFF" w:themeFill="background1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В этом деле большую помощь оказывает такой предмет, как черчение. Этот предмет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shd w:fill="FFFFFF" w:val="clear"/>
        </w:rPr>
        <w:t>способствует развитию пространственного мышления, творческих способностей ребенка, его индивидуальности.</w:t>
      </w:r>
    </w:p>
    <w:p>
      <w:pPr>
        <w:pStyle w:val="NormalWeb"/>
        <w:shd w:val="clear" w:color="auto" w:fill="FFFFFF"/>
        <w:spacing w:lineRule="auto" w:line="240" w:before="0"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условиях реализации требований ФГОС ООО наиболее актуальными становятся технологии: информационно </w:t>
        <w:softHyphen/>
        <w:t>коммуникационные технологии, технология развития критического мышления, проектная технология, здоровье сберегающие технологии, технология проблемного обучения, игровые технологии, технология мастерских, кейс – технология, технология интегрированного обучения, педагогика сотрудничества. Кратко рассмотрим сущность новых педагогических технологий.</w:t>
      </w:r>
    </w:p>
    <w:p>
      <w:pPr>
        <w:pStyle w:val="NormalWeb"/>
        <w:shd w:val="clear" w:color="auto" w:fill="FFFFFF"/>
        <w:spacing w:lineRule="auto" w:line="240" w:before="0" w:after="0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Информационно коммуникационные образовательные технологии 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Критическое мышление – тот тип мышления, который помогает критически относится к любым утверждениям, не принимать ничего на веру без доказательств, быть при этом открытым новым идеям, методам.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Критическое мышление – необходимое условие свободы выбора, качества прогноза, ответственности за собственные решения.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Проектная технология – это практические творческие задания, требующие от учащихся применения знания теоретического материала для решения проблемных заданий.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Овладевая культурой проектирования, обучающийся приучается творчески мыслить, прогнозировать возможные варианты решения стоящих перед ним задач.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Здоровьесберегающие технологии обеспечивают обучающемуся возможность сохранения здоровья за период обучения в школе, формируют у него необходимые знания, умения и навыки здорового образа жизни, способность применять полученные знания в повседневной жизни.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Игровые технологии – организация образовательного процесса, основанная на реконструкции моделей поведения в рамках предложенных сценарных условий.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Кейс</w:t>
        <w:softHyphen/>
        <w:t xml:space="preserve"> технологии объединяют в себе одновременно и ролевые игры, 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метод проектов, и ситуативный анализ.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Кейс технологии противопоставлены таким видам работы, как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повторение за учителем, ответы на вопросы учителя, пересказ текста и т.п. В кейс </w:t>
        <w:softHyphen/>
        <w:t>технологии производится анализ реальной ситуации, описание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которой одновременно отражает не только какую-</w:t>
        <w:softHyphen/>
        <w:t>либо практическую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проблему, но и актуализирует определенный комплекс знаний, который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необходимо усвоить при разрешении данной проблемы.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Метод интегрированного обучения. Интеграция </w:t>
        <w:softHyphen/>
        <w:t xml:space="preserve"> это глубокое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взаимопроникновение, слияние, насколько это возможно, в одном учебном материале обобщённых знаний в той или иной области. Интегрированный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урок — это особый тип урока, объединяющей в себе обучение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одновременно по нескольким дисциплинам при изучении одного понятия, темы или явления.</w:t>
      </w:r>
    </w:p>
    <w:p>
      <w:pPr>
        <w:pStyle w:val="Normal"/>
        <w:shd w:val="clear" w:color="auto" w:fill="FFFFFF"/>
        <w:spacing w:lineRule="auto" w:line="24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ходе которой у учащихся формируются личностно значимые качества.</w:t>
      </w:r>
    </w:p>
    <w:p>
      <w:pPr>
        <w:pStyle w:val="Normal"/>
        <w:shd w:val="clear" w:color="auto" w:fill="FFFFFF"/>
        <w:spacing w:lineRule="auto" w:line="240" w:before="0" w:after="16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Практика показывает, что возникновение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проблемной ситуации и осознание её учащимися возможно при изучении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почти каждой темы на уроках черчения. Подготовленность ученика к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проблемному обучению определяется, прежде всего, его умением увидеть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выдвинутую учителем проблему, сформулировать и решить ее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эффективными приемами, потребностью самостоятельного поиска выхода из этих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противоречий. Это стимулирует и направляет мыслительную деятельность учащихся.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3b54a8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FEA62-1572-4CC7-8CBF-A385A7AB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LibreOffice/5.1.6.2$Linux_X86_64 LibreOffice_project/10m0$Build-2</Application>
  <Pages>2</Pages>
  <Words>448</Words>
  <Characters>3438</Characters>
  <CharactersWithSpaces>3873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2019-10-06T13:13:00Z</dcterms:created>
  <dc:creator>senkovskaia</dc:creator>
  <dc:description/>
  <dc:language>ru-RU</dc:language>
  <cp:lastModifiedBy/>
  <dcterms:modified xsi:type="dcterms:W3CDTF">2019-10-12T14:29:15Z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