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2F" w:rsidRDefault="0051422F" w:rsidP="005142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заседании методического объединения учите</w:t>
      </w:r>
      <w:r w:rsidR="00840E7B">
        <w:rPr>
          <w:rFonts w:ascii="Times New Roman" w:hAnsi="Times New Roman" w:cs="Times New Roman"/>
          <w:sz w:val="28"/>
          <w:szCs w:val="28"/>
        </w:rPr>
        <w:t>лей естественных наук</w:t>
      </w:r>
      <w:r w:rsidR="00BA1C66">
        <w:rPr>
          <w:rFonts w:ascii="Times New Roman" w:hAnsi="Times New Roman" w:cs="Times New Roman"/>
          <w:sz w:val="28"/>
          <w:szCs w:val="28"/>
        </w:rPr>
        <w:t xml:space="preserve"> и ОБЖ МАОУ ЛНИП 17.09.18 г.</w:t>
      </w:r>
    </w:p>
    <w:p w:rsidR="0051422F" w:rsidRDefault="0051422F" w:rsidP="0051422F">
      <w:pPr>
        <w:rPr>
          <w:b/>
          <w:sz w:val="32"/>
          <w:szCs w:val="32"/>
        </w:rPr>
      </w:pPr>
    </w:p>
    <w:p w:rsidR="00A12A10" w:rsidRDefault="00D25A26" w:rsidP="007625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BCD">
        <w:rPr>
          <w:rFonts w:ascii="Times New Roman" w:hAnsi="Times New Roman" w:cs="Times New Roman"/>
          <w:b/>
          <w:sz w:val="32"/>
          <w:szCs w:val="32"/>
        </w:rPr>
        <w:t>Реализация профориентационной направленнос</w:t>
      </w:r>
      <w:r w:rsidR="003E0BCD">
        <w:rPr>
          <w:rFonts w:ascii="Times New Roman" w:hAnsi="Times New Roman" w:cs="Times New Roman"/>
          <w:b/>
          <w:sz w:val="32"/>
          <w:szCs w:val="32"/>
        </w:rPr>
        <w:t>ти на уроках технологии в школе</w:t>
      </w:r>
    </w:p>
    <w:p w:rsidR="003E0BCD" w:rsidRPr="003E0BCD" w:rsidRDefault="003E0BCD" w:rsidP="007625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2560" w:rsidRPr="003E0BCD" w:rsidRDefault="00D25A26" w:rsidP="003E0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BCD">
        <w:rPr>
          <w:rFonts w:ascii="Times New Roman" w:hAnsi="Times New Roman" w:cs="Times New Roman"/>
          <w:sz w:val="28"/>
          <w:szCs w:val="28"/>
        </w:rPr>
        <w:t>Профориентационная направл</w:t>
      </w:r>
      <w:r w:rsidR="00CD4317" w:rsidRPr="003E0BCD">
        <w:rPr>
          <w:rFonts w:ascii="Times New Roman" w:hAnsi="Times New Roman" w:cs="Times New Roman"/>
          <w:sz w:val="28"/>
          <w:szCs w:val="28"/>
        </w:rPr>
        <w:t>енность</w:t>
      </w:r>
      <w:r w:rsidRPr="003E0BCD">
        <w:rPr>
          <w:rFonts w:ascii="Times New Roman" w:hAnsi="Times New Roman" w:cs="Times New Roman"/>
          <w:sz w:val="28"/>
          <w:szCs w:val="28"/>
        </w:rPr>
        <w:t xml:space="preserve"> при изучении черчения и инженерной графики включает в себя вооружение обучающихся теоретическими и практическими знаниями по овладению умениями и навыками, направленными на будущую профессиональную деятельность.</w:t>
      </w:r>
    </w:p>
    <w:p w:rsidR="00CD4317" w:rsidRPr="003E0BCD" w:rsidRDefault="00D25A26" w:rsidP="003E0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BCD">
        <w:rPr>
          <w:rFonts w:ascii="Times New Roman" w:hAnsi="Times New Roman" w:cs="Times New Roman"/>
          <w:sz w:val="28"/>
          <w:szCs w:val="28"/>
        </w:rPr>
        <w:t xml:space="preserve">Преподавание основывается на установлении связей между изучаемым материалом и методами его изучения в школе. </w:t>
      </w:r>
      <w:r w:rsidR="00C816D3" w:rsidRPr="003E0BCD">
        <w:rPr>
          <w:rFonts w:ascii="Times New Roman" w:hAnsi="Times New Roman" w:cs="Times New Roman"/>
          <w:sz w:val="28"/>
          <w:szCs w:val="28"/>
        </w:rPr>
        <w:t>Так, например, при изучении тем</w:t>
      </w:r>
      <w:r w:rsidRPr="003E0BCD">
        <w:rPr>
          <w:rFonts w:ascii="Times New Roman" w:hAnsi="Times New Roman" w:cs="Times New Roman"/>
          <w:sz w:val="28"/>
          <w:szCs w:val="28"/>
        </w:rPr>
        <w:t xml:space="preserve"> «Многогранники</w:t>
      </w:r>
      <w:r w:rsidR="00C816D3" w:rsidRPr="003E0BCD">
        <w:rPr>
          <w:rFonts w:ascii="Times New Roman" w:hAnsi="Times New Roman" w:cs="Times New Roman"/>
          <w:sz w:val="28"/>
          <w:szCs w:val="28"/>
        </w:rPr>
        <w:t>»</w:t>
      </w:r>
      <w:r w:rsidRPr="003E0BCD">
        <w:rPr>
          <w:rFonts w:ascii="Times New Roman" w:hAnsi="Times New Roman" w:cs="Times New Roman"/>
          <w:sz w:val="28"/>
          <w:szCs w:val="28"/>
        </w:rPr>
        <w:t xml:space="preserve">, </w:t>
      </w:r>
      <w:r w:rsidR="00C816D3" w:rsidRPr="003E0BCD">
        <w:rPr>
          <w:rFonts w:ascii="Times New Roman" w:hAnsi="Times New Roman" w:cs="Times New Roman"/>
          <w:sz w:val="28"/>
          <w:szCs w:val="28"/>
        </w:rPr>
        <w:t xml:space="preserve">«Развёртки поверхностей геометрических тел», «Разрезы» и т.п. </w:t>
      </w:r>
      <w:r w:rsidR="00AB5F07" w:rsidRPr="003E0BCD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816D3" w:rsidRPr="003E0BCD">
        <w:rPr>
          <w:rFonts w:ascii="Times New Roman" w:hAnsi="Times New Roman" w:cs="Times New Roman"/>
          <w:sz w:val="28"/>
          <w:szCs w:val="28"/>
        </w:rPr>
        <w:t>даёт конкретные рекомендации, каким образом обеспечить усвоение материала обучающимися, как повлиять на их профессион</w:t>
      </w:r>
      <w:r w:rsidR="00AB5F07" w:rsidRPr="003E0BCD">
        <w:rPr>
          <w:rFonts w:ascii="Times New Roman" w:hAnsi="Times New Roman" w:cs="Times New Roman"/>
          <w:sz w:val="28"/>
          <w:szCs w:val="28"/>
        </w:rPr>
        <w:t>альную ориентацию. Учитель</w:t>
      </w:r>
      <w:r w:rsidR="00C816D3" w:rsidRPr="003E0BCD">
        <w:rPr>
          <w:rFonts w:ascii="Times New Roman" w:hAnsi="Times New Roman" w:cs="Times New Roman"/>
          <w:sz w:val="28"/>
          <w:szCs w:val="28"/>
        </w:rPr>
        <w:t xml:space="preserve"> выделяет основные понятия</w:t>
      </w:r>
      <w:r w:rsidR="00AB5F07" w:rsidRPr="003E0BCD">
        <w:rPr>
          <w:rFonts w:ascii="Times New Roman" w:hAnsi="Times New Roman" w:cs="Times New Roman"/>
          <w:sz w:val="28"/>
          <w:szCs w:val="28"/>
        </w:rPr>
        <w:t>: деталь, сборочная единица, классификация техники, понятия «машина» и её составные части, классификация машин и механизмов по назначению; пути усовершенствования техники</w:t>
      </w:r>
      <w:r w:rsidR="00CD4317" w:rsidRPr="003E0BCD">
        <w:rPr>
          <w:rFonts w:ascii="Times New Roman" w:hAnsi="Times New Roman" w:cs="Times New Roman"/>
          <w:sz w:val="28"/>
          <w:szCs w:val="28"/>
        </w:rPr>
        <w:t xml:space="preserve"> и социально-экономическое значение модернизации техники</w:t>
      </w:r>
      <w:r w:rsidR="00AB5F07" w:rsidRPr="003E0BCD">
        <w:rPr>
          <w:rFonts w:ascii="Times New Roman" w:hAnsi="Times New Roman" w:cs="Times New Roman"/>
          <w:sz w:val="28"/>
          <w:szCs w:val="28"/>
        </w:rPr>
        <w:t xml:space="preserve"> в период бурного развития научно-технического </w:t>
      </w:r>
      <w:r w:rsidR="00CD4317" w:rsidRPr="003E0BCD">
        <w:rPr>
          <w:rFonts w:ascii="Times New Roman" w:hAnsi="Times New Roman" w:cs="Times New Roman"/>
          <w:sz w:val="28"/>
          <w:szCs w:val="28"/>
        </w:rPr>
        <w:t>прогресса. Обязательно обращается внимание обучающегося на перспективы развития групп профессий, связанных с техникой, на всё возрастающие требования, предъявляемые ими к человеку, на необходимость прочных и систематичных знаний.</w:t>
      </w:r>
    </w:p>
    <w:p w:rsidR="00D25A26" w:rsidRPr="003E0BCD" w:rsidRDefault="00CD4317" w:rsidP="003E0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BCD">
        <w:rPr>
          <w:rFonts w:ascii="Times New Roman" w:hAnsi="Times New Roman" w:cs="Times New Roman"/>
          <w:sz w:val="28"/>
          <w:szCs w:val="28"/>
        </w:rPr>
        <w:t>При проведении занятий в школе такими знаниями являются стандартизация и её роль в развитии научно- технического прогресса, методы измерений, контроль качества продукции, основные</w:t>
      </w:r>
      <w:r w:rsidR="008C4914" w:rsidRPr="003E0BCD">
        <w:rPr>
          <w:rFonts w:ascii="Times New Roman" w:hAnsi="Times New Roman" w:cs="Times New Roman"/>
          <w:sz w:val="28"/>
          <w:szCs w:val="28"/>
        </w:rPr>
        <w:t xml:space="preserve"> сведения о деталях и узлах. Расширение знаний обучающихся в области организации и экономики предприятий, механизации и автоматизации производственных процессов является важным средством подготовки к умению использовать машиностроительные чертежи и документацию. </w:t>
      </w:r>
    </w:p>
    <w:p w:rsidR="008C4914" w:rsidRPr="003E0BCD" w:rsidRDefault="008C4914" w:rsidP="003E0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BCD">
        <w:rPr>
          <w:rFonts w:ascii="Times New Roman" w:hAnsi="Times New Roman" w:cs="Times New Roman"/>
          <w:sz w:val="28"/>
          <w:szCs w:val="28"/>
        </w:rPr>
        <w:t>Путь усиления профориентационной направленности реализуется при выделении в школьной программе «Черчение»</w:t>
      </w:r>
      <w:r w:rsidR="0026044D" w:rsidRPr="003E0BCD">
        <w:rPr>
          <w:rFonts w:ascii="Times New Roman" w:hAnsi="Times New Roman" w:cs="Times New Roman"/>
          <w:sz w:val="28"/>
          <w:szCs w:val="28"/>
        </w:rPr>
        <w:t xml:space="preserve"> конкретных тем для установления соотношения между достижениями современной науки и техники, перспективами их развития и материалом, изучаемым в школе; включение материала экономического и экологического содержания. </w:t>
      </w:r>
    </w:p>
    <w:p w:rsidR="0026044D" w:rsidRPr="003E0BCD" w:rsidRDefault="0026044D" w:rsidP="003E0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BCD">
        <w:rPr>
          <w:rFonts w:ascii="Times New Roman" w:hAnsi="Times New Roman" w:cs="Times New Roman"/>
          <w:sz w:val="28"/>
          <w:szCs w:val="28"/>
        </w:rPr>
        <w:t xml:space="preserve">Усиление профориентационной направленности преподавания реализуется следующими средствами: демонстрация методических приёмов изложения материала, способствующих формированию глубоких знаний, </w:t>
      </w:r>
      <w:r w:rsidRPr="003E0BCD">
        <w:rPr>
          <w:rFonts w:ascii="Times New Roman" w:hAnsi="Times New Roman" w:cs="Times New Roman"/>
          <w:sz w:val="28"/>
          <w:szCs w:val="28"/>
        </w:rPr>
        <w:lastRenderedPageBreak/>
        <w:t>умений и навыков</w:t>
      </w:r>
      <w:r w:rsidR="00762560" w:rsidRPr="003E0BCD">
        <w:rPr>
          <w:rFonts w:ascii="Times New Roman" w:hAnsi="Times New Roman" w:cs="Times New Roman"/>
          <w:sz w:val="28"/>
          <w:szCs w:val="28"/>
        </w:rPr>
        <w:t xml:space="preserve"> у учащихся, </w:t>
      </w:r>
      <w:r w:rsidR="009140D0" w:rsidRPr="003E0BCD">
        <w:rPr>
          <w:rFonts w:ascii="Times New Roman" w:hAnsi="Times New Roman" w:cs="Times New Roman"/>
          <w:sz w:val="28"/>
          <w:szCs w:val="28"/>
        </w:rPr>
        <w:t>с ис</w:t>
      </w:r>
      <w:bookmarkStart w:id="0" w:name="_GoBack"/>
      <w:bookmarkEnd w:id="0"/>
      <w:r w:rsidR="009140D0" w:rsidRPr="003E0BCD">
        <w:rPr>
          <w:rFonts w:ascii="Times New Roman" w:hAnsi="Times New Roman" w:cs="Times New Roman"/>
          <w:sz w:val="28"/>
          <w:szCs w:val="28"/>
        </w:rPr>
        <w:t>пользованием мультимедийных технологий; формирование приёмов умственной деятельности на осн</w:t>
      </w:r>
      <w:r w:rsidR="00762560" w:rsidRPr="003E0BCD">
        <w:rPr>
          <w:rFonts w:ascii="Times New Roman" w:hAnsi="Times New Roman" w:cs="Times New Roman"/>
          <w:sz w:val="28"/>
          <w:szCs w:val="28"/>
        </w:rPr>
        <w:t xml:space="preserve">ове изучаемого курса; обучение </w:t>
      </w:r>
      <w:r w:rsidR="009140D0" w:rsidRPr="003E0BCD">
        <w:rPr>
          <w:rFonts w:ascii="Times New Roman" w:hAnsi="Times New Roman" w:cs="Times New Roman"/>
          <w:sz w:val="28"/>
          <w:szCs w:val="28"/>
        </w:rPr>
        <w:t>выполнению расчётно-графических работ; подбор творческих дифференцированных заданий с профессиональным содержанием и т.д.</w:t>
      </w:r>
    </w:p>
    <w:p w:rsidR="009140D0" w:rsidRPr="003E0BCD" w:rsidRDefault="009140D0" w:rsidP="003E0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BCD">
        <w:rPr>
          <w:rFonts w:ascii="Times New Roman" w:hAnsi="Times New Roman" w:cs="Times New Roman"/>
          <w:sz w:val="28"/>
          <w:szCs w:val="28"/>
        </w:rPr>
        <w:t>Мотивация предполагает осознание обучающимися необходимости хорошо изучить школьный материал для будущей профессиональной деятельности. Для этого необходимо</w:t>
      </w:r>
      <w:r w:rsidR="003D36B0" w:rsidRPr="003E0BCD">
        <w:rPr>
          <w:rFonts w:ascii="Times New Roman" w:hAnsi="Times New Roman" w:cs="Times New Roman"/>
          <w:sz w:val="28"/>
          <w:szCs w:val="28"/>
        </w:rPr>
        <w:t xml:space="preserve"> создать такую психологическую обстановку на занятиях по черчению, при которой будет максимально активизирована мыслительная деятельность обучающихся.</w:t>
      </w:r>
    </w:p>
    <w:sectPr w:rsidR="009140D0" w:rsidRPr="003E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EE"/>
    <w:rsid w:val="001B0F1C"/>
    <w:rsid w:val="0026044D"/>
    <w:rsid w:val="003D36B0"/>
    <w:rsid w:val="003E0BCD"/>
    <w:rsid w:val="0051422F"/>
    <w:rsid w:val="006D6D6E"/>
    <w:rsid w:val="00762560"/>
    <w:rsid w:val="00840E7B"/>
    <w:rsid w:val="008C4914"/>
    <w:rsid w:val="009140D0"/>
    <w:rsid w:val="009D5BD8"/>
    <w:rsid w:val="00A12A10"/>
    <w:rsid w:val="00AB5F07"/>
    <w:rsid w:val="00BA1C66"/>
    <w:rsid w:val="00C816D3"/>
    <w:rsid w:val="00CD4317"/>
    <w:rsid w:val="00D25A26"/>
    <w:rsid w:val="00E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DFFD"/>
  <w15:chartTrackingRefBased/>
  <w15:docId w15:val="{6BCE137C-EBCF-4801-AD00-1A9F822D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senkovskaia</dc:creator>
  <cp:keywords/>
  <dc:description/>
  <cp:lastModifiedBy>Senkovskiy Anton</cp:lastModifiedBy>
  <cp:revision>7</cp:revision>
  <dcterms:created xsi:type="dcterms:W3CDTF">2019-10-06T13:46:00Z</dcterms:created>
  <dcterms:modified xsi:type="dcterms:W3CDTF">2019-10-09T19:43:00Z</dcterms:modified>
</cp:coreProperties>
</file>