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11" w:rsidRPr="00C37CDE" w:rsidRDefault="00666811" w:rsidP="00E97E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CDE">
        <w:rPr>
          <w:rFonts w:ascii="Times New Roman" w:hAnsi="Times New Roman" w:cs="Times New Roman"/>
          <w:sz w:val="28"/>
          <w:szCs w:val="28"/>
        </w:rPr>
        <w:t>Выступление на заседании методического объединения учите</w:t>
      </w:r>
      <w:r w:rsidR="00EB0045">
        <w:rPr>
          <w:rFonts w:ascii="Times New Roman" w:hAnsi="Times New Roman" w:cs="Times New Roman"/>
          <w:sz w:val="28"/>
          <w:szCs w:val="28"/>
        </w:rPr>
        <w:t>лей естественных наук</w:t>
      </w:r>
      <w:r w:rsidR="000F4E17">
        <w:rPr>
          <w:rFonts w:ascii="Times New Roman" w:hAnsi="Times New Roman" w:cs="Times New Roman"/>
          <w:sz w:val="28"/>
          <w:szCs w:val="28"/>
        </w:rPr>
        <w:t xml:space="preserve"> и ОБЖ МАОУ ЛНИП 23.01.19 г.</w:t>
      </w:r>
    </w:p>
    <w:p w:rsidR="00666811" w:rsidRDefault="00666811" w:rsidP="00E97E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219" w:rsidRDefault="00C22219" w:rsidP="00E97E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C8">
        <w:rPr>
          <w:rFonts w:ascii="Times New Roman" w:hAnsi="Times New Roman" w:cs="Times New Roman"/>
          <w:b/>
          <w:sz w:val="28"/>
          <w:szCs w:val="28"/>
        </w:rPr>
        <w:t xml:space="preserve">Метапредметный подход </w:t>
      </w:r>
      <w:r w:rsidR="00666811">
        <w:rPr>
          <w:rFonts w:ascii="Times New Roman" w:hAnsi="Times New Roman" w:cs="Times New Roman"/>
          <w:b/>
          <w:sz w:val="28"/>
          <w:szCs w:val="28"/>
        </w:rPr>
        <w:t>на уроках технологии (черчения)</w:t>
      </w:r>
      <w:r w:rsidR="00666811">
        <w:rPr>
          <w:rFonts w:ascii="Times New Roman" w:hAnsi="Times New Roman" w:cs="Times New Roman"/>
          <w:b/>
          <w:sz w:val="28"/>
          <w:szCs w:val="28"/>
        </w:rPr>
        <w:br/>
      </w:r>
      <w:r w:rsidRPr="008848C8">
        <w:rPr>
          <w:rFonts w:ascii="Times New Roman" w:hAnsi="Times New Roman" w:cs="Times New Roman"/>
          <w:b/>
          <w:sz w:val="28"/>
          <w:szCs w:val="28"/>
        </w:rPr>
        <w:t>при реализации ФГОС</w:t>
      </w:r>
    </w:p>
    <w:p w:rsidR="00E97E7B" w:rsidRPr="008848C8" w:rsidRDefault="00E97E7B" w:rsidP="00E97E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219" w:rsidRPr="008848C8" w:rsidRDefault="00C22219" w:rsidP="00E97E7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8C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сформировал новую модель развития российской школы.</w:t>
      </w: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48C8" w:rsidRPr="008848C8" w:rsidRDefault="00C22219" w:rsidP="00E97E7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ФГОС лежит системно-деятельностный подход, который определяет цель и результат образования как «развитие личности обучающегося на основе усвоения у</w:t>
      </w:r>
      <w:r w:rsidR="00653EB7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ниверсальных учебных действий, </w:t>
      </w: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 и освоения мира».</w:t>
      </w:r>
    </w:p>
    <w:p w:rsidR="008848C8" w:rsidRPr="008848C8" w:rsidRDefault="00C22219" w:rsidP="00E97E7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образования в данном контексте становится личностное, познавательное и общекультурное развитие обучающихся, которое обеспечивает их способность к самостоятельному усвоению новых знаний и умений, включая организацию этого процесса т.е. </w:t>
      </w:r>
      <w:r w:rsidR="00653EB7"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учиться.</w:t>
      </w:r>
    </w:p>
    <w:p w:rsidR="008848C8" w:rsidRPr="008848C8" w:rsidRDefault="00653EB7" w:rsidP="00E97E7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умения учиться предполагает полноценное освоение обучающимися всех компонентов учебной деятельности, они включают в себя познавательные и учебные мотивы, учебную задачу, постановку учебной цели, учебные действия и операции (ориентировка, преобразование </w:t>
      </w:r>
      <w:r w:rsidR="008848C8"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контроль и оценка). С</w:t>
      </w:r>
      <w:r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амостоятельное осуществление этой деятельности, поиск и использование необходимых средств и способов их достижения, контроль и оценка процесса и результатов деятельности, открывают у</w:t>
      </w:r>
      <w:r w:rsidR="008848C8"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чащимся возможность ориентации </w:t>
      </w:r>
      <w:r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предметных областях,  и помогает в строении учебной деятельности с полным осознанием её целей, ценностно-смысловых  характеристик, создают условия для гармоничного развития личности и её самореализации, обеспечению успешного усвоения знаний, формирования умений, навыков и компетентнос</w:t>
      </w:r>
      <w:r w:rsidR="008848C8"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в любой предметной области. </w:t>
      </w:r>
    </w:p>
    <w:p w:rsidR="008848C8" w:rsidRPr="008848C8" w:rsidRDefault="00653EB7" w:rsidP="00E97E7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образовательной программе в соответствии с ФГОС, представлены четыре вида УУД: личностные, регулятивные, познавательные и коммуникативные.</w:t>
      </w:r>
    </w:p>
    <w:p w:rsidR="008848C8" w:rsidRPr="008848C8" w:rsidRDefault="008848C8" w:rsidP="00E97E7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</w:t>
      </w:r>
      <w:r w:rsidR="00653EB7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указывают на систему ценностных ориентаций школьника</w:t>
      </w: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53EB7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отношение к различным сторонам мира, который его окружает.</w:t>
      </w:r>
    </w:p>
    <w:p w:rsidR="008848C8" w:rsidRPr="008848C8" w:rsidRDefault="00E97E7B" w:rsidP="00E97E7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 </w:t>
      </w:r>
      <w:r w:rsidR="00653EB7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гают обеспечить у обучающихся </w:t>
      </w:r>
      <w:r w:rsidR="00653EB7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организовывать свою уче</w:t>
      </w:r>
      <w:r w:rsidR="008848C8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бно-познавательную деятельность.</w:t>
      </w:r>
    </w:p>
    <w:p w:rsidR="00653EB7" w:rsidRPr="008848C8" w:rsidRDefault="00E97E7B" w:rsidP="00E97E7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Познавательные </w:t>
      </w:r>
      <w:r w:rsidR="00653EB7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развивают способности к познанию окружающего мира: учат осуществлять направленный поиск, обработку и использование информации.</w:t>
      </w:r>
    </w:p>
    <w:p w:rsidR="00C22219" w:rsidRPr="008848C8" w:rsidRDefault="00653EB7" w:rsidP="00E97E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 действия обеспечивают умение и возможность осуществлять продуктивное общение в совместной деятельности, проявляя взаимопонимание и уважение в общении.</w:t>
      </w:r>
    </w:p>
    <w:p w:rsidR="008848C8" w:rsidRPr="008848C8" w:rsidRDefault="00653EB7" w:rsidP="00E97E7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Универсальный характер учебных действий проявляется в том, что они носят метапредметный </w:t>
      </w:r>
      <w:bookmarkStart w:id="0" w:name="_GoBack"/>
      <w:bookmarkEnd w:id="0"/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характер; обеспечивают целостность личностного и познавательного развития школьника; обеспечивают преемственность всех </w:t>
      </w:r>
      <w:r w:rsidR="008848C8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ступеней образовательного процесса</w:t>
      </w:r>
      <w:r w:rsidR="002C1954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8C8" w:rsidRPr="008848C8" w:rsidRDefault="002C1954" w:rsidP="00E97E7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формируются за счёт реализации программы формирования универсальных учебных действий и программ учебных предметов.</w:t>
      </w:r>
    </w:p>
    <w:p w:rsidR="002C1954" w:rsidRPr="008848C8" w:rsidRDefault="002C1954" w:rsidP="00E97E7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метапредметного подхода в образовании состоит в том, что он позволяет сохранять и отстаивать в обществе культуру мышления и культуру формирования целостного мировоззрения. Поэтому важно не столько дать ребенку как можно больше знаний, сколько обеспечить его личностное, познавательное и общекультурное развитие.</w:t>
      </w:r>
    </w:p>
    <w:p w:rsidR="008848C8" w:rsidRPr="008848C8" w:rsidRDefault="002C1954" w:rsidP="00E97E7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должно быть осознанным, а сами уроки и занятия - интересными и увлекательными. Необходимо создавать условия, когда учащиеся слушают и слышат друг друга, умеют оценивать свой ответ адекватно, хотят узнать новое. Но самое главное – учить детей рефлексировать, использовать полученные знания, навыки и умения в практических заданиях. У учащихся формируется комплекс умений, обеспечивающих целенаправленную организацию собственных действий в определенной предметной области.</w:t>
      </w:r>
    </w:p>
    <w:p w:rsidR="00147668" w:rsidRPr="008848C8" w:rsidRDefault="00147668" w:rsidP="00E97E7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системе обучения метапредметный подход выходит на ключевые позиции, занимая главенствующее место. И в этой связи урок технологии не исключение. На уроках используется применение такого подхода, как переход от объяснительно- иллюстративного обучения к активно-деятельностному, что и предполагают ФГОС.</w:t>
      </w: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1954" w:rsidRPr="008848C8" w:rsidRDefault="00147668" w:rsidP="00E97E7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техн</w:t>
      </w:r>
      <w:r w:rsidR="00494A9E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ологии представляет собой один </w:t>
      </w: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учебных предметов</w:t>
      </w:r>
      <w:r w:rsidR="00494A9E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значимость </w:t>
      </w:r>
      <w:r w:rsidR="00494A9E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повышается, если </w:t>
      </w: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тесной взаимосвязи с другими у</w:t>
      </w:r>
      <w:r w:rsidR="00494A9E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чебными предметами. </w:t>
      </w:r>
      <w:r w:rsidR="006F7246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65598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исованием – развивает моторику, формирует гибкость руки, координацию движений; математикой</w:t>
      </w:r>
      <w:r w:rsidR="008848C8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598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приёмы измерений,</w:t>
      </w:r>
      <w:r w:rsidR="00443C9A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построения; русским языком- учатся формулировать мысли, говорить кратко, содержательно; так же они овладевают специальным словарем (название материалов, инс</w:t>
      </w:r>
      <w:r w:rsidR="006F7246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трументов, технические термины), графикой</w:t>
      </w:r>
      <w:r w:rsidR="008848C8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246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48C8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246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наброска </w:t>
      </w:r>
      <w:r w:rsidR="006F7246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будущего изделия, построение композиции, дизайн</w:t>
      </w:r>
      <w:r w:rsidR="008848C8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246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цветового решения, экология</w:t>
      </w:r>
      <w:r w:rsidR="008848C8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246"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использовать отходы производства.</w:t>
      </w:r>
    </w:p>
    <w:p w:rsidR="008848C8" w:rsidRPr="008848C8" w:rsidRDefault="006F7246" w:rsidP="00E97E7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можно утверждать, что на уроке технологии осуществляется тесная взаимосвязь с очень многими учебными предметами.</w:t>
      </w:r>
    </w:p>
    <w:sectPr w:rsidR="008848C8" w:rsidRPr="0088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69" w:rsidRDefault="00BF1169" w:rsidP="002C1954">
      <w:pPr>
        <w:spacing w:after="0" w:line="240" w:lineRule="auto"/>
      </w:pPr>
      <w:r>
        <w:separator/>
      </w:r>
    </w:p>
  </w:endnote>
  <w:endnote w:type="continuationSeparator" w:id="0">
    <w:p w:rsidR="00BF1169" w:rsidRDefault="00BF1169" w:rsidP="002C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69" w:rsidRDefault="00BF1169" w:rsidP="002C1954">
      <w:pPr>
        <w:spacing w:after="0" w:line="240" w:lineRule="auto"/>
      </w:pPr>
      <w:r>
        <w:separator/>
      </w:r>
    </w:p>
  </w:footnote>
  <w:footnote w:type="continuationSeparator" w:id="0">
    <w:p w:rsidR="00BF1169" w:rsidRDefault="00BF1169" w:rsidP="002C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27"/>
    <w:rsid w:val="000F4E17"/>
    <w:rsid w:val="00147668"/>
    <w:rsid w:val="00293541"/>
    <w:rsid w:val="002C1954"/>
    <w:rsid w:val="00443C9A"/>
    <w:rsid w:val="00494A9E"/>
    <w:rsid w:val="005D0E67"/>
    <w:rsid w:val="00653EB7"/>
    <w:rsid w:val="00666811"/>
    <w:rsid w:val="006F7246"/>
    <w:rsid w:val="008848C8"/>
    <w:rsid w:val="009B5738"/>
    <w:rsid w:val="00B20E27"/>
    <w:rsid w:val="00BF1169"/>
    <w:rsid w:val="00C22219"/>
    <w:rsid w:val="00D65598"/>
    <w:rsid w:val="00E97E7B"/>
    <w:rsid w:val="00E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7BEE"/>
  <w15:chartTrackingRefBased/>
  <w15:docId w15:val="{F1CD18CB-5B4F-45EC-AFDF-049FB48D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54"/>
  </w:style>
  <w:style w:type="paragraph" w:styleId="Footer">
    <w:name w:val="footer"/>
    <w:basedOn w:val="Normal"/>
    <w:link w:val="FooterChar"/>
    <w:uiPriority w:val="99"/>
    <w:unhideWhenUsed/>
    <w:rsid w:val="002C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54"/>
  </w:style>
  <w:style w:type="paragraph" w:styleId="NoSpacing">
    <w:name w:val="No Spacing"/>
    <w:uiPriority w:val="1"/>
    <w:qFormat/>
    <w:rsid w:val="008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senkovskaia</dc:creator>
  <cp:keywords/>
  <dc:description/>
  <cp:lastModifiedBy>Senkovskiy Anton</cp:lastModifiedBy>
  <cp:revision>5</cp:revision>
  <dcterms:created xsi:type="dcterms:W3CDTF">2019-10-06T13:43:00Z</dcterms:created>
  <dcterms:modified xsi:type="dcterms:W3CDTF">2019-10-09T19:42:00Z</dcterms:modified>
</cp:coreProperties>
</file>