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1D" w:rsidRDefault="00D73C1D" w:rsidP="00D73C1D">
      <w:pPr>
        <w:pStyle w:val="Default"/>
        <w:jc w:val="both"/>
      </w:pPr>
    </w:p>
    <w:p w:rsidR="00D73C1D" w:rsidRDefault="00D73C1D" w:rsidP="00D73C1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Описание</w:t>
      </w:r>
    </w:p>
    <w:p w:rsidR="00D73C1D" w:rsidRDefault="00D73C1D" w:rsidP="00D73C1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основной образовательной программы </w:t>
      </w:r>
      <w:r w:rsidR="007F2B59">
        <w:rPr>
          <w:b/>
          <w:bCs/>
          <w:sz w:val="28"/>
          <w:szCs w:val="28"/>
        </w:rPr>
        <w:t>среднего</w:t>
      </w:r>
      <w:r>
        <w:rPr>
          <w:b/>
          <w:bCs/>
          <w:sz w:val="28"/>
          <w:szCs w:val="28"/>
        </w:rPr>
        <w:t xml:space="preserve"> общего образования</w:t>
      </w:r>
    </w:p>
    <w:p w:rsidR="00D73C1D" w:rsidRDefault="00D73C1D" w:rsidP="00D73C1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ГАОУ МО «ЛНИП»</w:t>
      </w:r>
    </w:p>
    <w:p w:rsidR="00A74299" w:rsidRDefault="00A74299" w:rsidP="00D73C1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(2020-2022 учебные годы)</w:t>
      </w:r>
      <w:bookmarkStart w:id="0" w:name="_GoBack"/>
      <w:bookmarkEnd w:id="0"/>
    </w:p>
    <w:p w:rsidR="00D73C1D" w:rsidRDefault="00D73C1D" w:rsidP="00D73C1D">
      <w:pPr>
        <w:pStyle w:val="Default"/>
        <w:jc w:val="center"/>
        <w:rPr>
          <w:sz w:val="28"/>
          <w:szCs w:val="28"/>
        </w:rPr>
      </w:pPr>
    </w:p>
    <w:p w:rsidR="007F2B59" w:rsidRPr="002F59AE" w:rsidRDefault="007F2B59" w:rsidP="007F2B5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F59AE">
        <w:rPr>
          <w:color w:val="auto"/>
          <w:sz w:val="28"/>
          <w:szCs w:val="28"/>
        </w:rPr>
        <w:t xml:space="preserve">Основная образовательная программа </w:t>
      </w:r>
      <w:r>
        <w:rPr>
          <w:color w:val="auto"/>
          <w:sz w:val="28"/>
          <w:szCs w:val="28"/>
        </w:rPr>
        <w:t>среднего</w:t>
      </w:r>
      <w:r w:rsidRPr="002F59AE">
        <w:rPr>
          <w:color w:val="auto"/>
          <w:sz w:val="28"/>
          <w:szCs w:val="28"/>
        </w:rPr>
        <w:t xml:space="preserve"> общего образования  </w:t>
      </w:r>
      <w:r>
        <w:rPr>
          <w:color w:val="auto"/>
          <w:sz w:val="28"/>
          <w:szCs w:val="28"/>
        </w:rPr>
        <w:t>Государственного</w:t>
      </w:r>
      <w:r w:rsidRPr="002F59AE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>автономного</w:t>
      </w:r>
      <w:r w:rsidRPr="002F59AE">
        <w:rPr>
          <w:color w:val="auto"/>
          <w:sz w:val="28"/>
          <w:szCs w:val="28"/>
        </w:rPr>
        <w:t xml:space="preserve"> общеобразовательного учреждения Московской области «</w:t>
      </w:r>
      <w:proofErr w:type="spellStart"/>
      <w:r>
        <w:rPr>
          <w:color w:val="auto"/>
          <w:sz w:val="28"/>
          <w:szCs w:val="28"/>
        </w:rPr>
        <w:t>Королёвский</w:t>
      </w:r>
      <w:proofErr w:type="spellEnd"/>
      <w:r>
        <w:rPr>
          <w:color w:val="auto"/>
          <w:sz w:val="28"/>
          <w:szCs w:val="28"/>
        </w:rPr>
        <w:t xml:space="preserve"> лицей научно-инженерного профиля</w:t>
      </w:r>
      <w:r w:rsidRPr="002F59AE">
        <w:rPr>
          <w:color w:val="auto"/>
          <w:sz w:val="28"/>
          <w:szCs w:val="28"/>
        </w:rPr>
        <w:t xml:space="preserve">»  разработана в соответствии с требованиями федерального государственного образовательного стандарта </w:t>
      </w:r>
      <w:r>
        <w:rPr>
          <w:color w:val="auto"/>
          <w:sz w:val="28"/>
          <w:szCs w:val="28"/>
        </w:rPr>
        <w:t>среднего</w:t>
      </w:r>
      <w:r w:rsidRPr="002F59AE">
        <w:rPr>
          <w:color w:val="auto"/>
          <w:sz w:val="28"/>
          <w:szCs w:val="28"/>
        </w:rPr>
        <w:t xml:space="preserve"> общего образования (далее — Стандарт) к структуре основной образовательной программы,  на основе примерной основной образовательной программы </w:t>
      </w:r>
      <w:r>
        <w:rPr>
          <w:color w:val="auto"/>
          <w:sz w:val="28"/>
          <w:szCs w:val="28"/>
        </w:rPr>
        <w:t>среднего общего образования  с учё</w:t>
      </w:r>
      <w:r w:rsidRPr="002F59AE">
        <w:rPr>
          <w:color w:val="auto"/>
          <w:sz w:val="28"/>
          <w:szCs w:val="28"/>
        </w:rPr>
        <w:t xml:space="preserve">том типа и вида образовательного учреждения, а также образовательных потребностей и запросов участников образовательного процесса,   миссии и цели образовательной </w:t>
      </w:r>
      <w:r w:rsidRPr="009706E6">
        <w:rPr>
          <w:color w:val="auto"/>
          <w:sz w:val="28"/>
          <w:szCs w:val="28"/>
        </w:rPr>
        <w:t xml:space="preserve">деятельности </w:t>
      </w:r>
      <w:r>
        <w:rPr>
          <w:color w:val="auto"/>
          <w:sz w:val="28"/>
          <w:szCs w:val="28"/>
        </w:rPr>
        <w:t xml:space="preserve">лицея, а также </w:t>
      </w:r>
      <w:r w:rsidRPr="009706E6">
        <w:rPr>
          <w:color w:val="auto"/>
          <w:sz w:val="28"/>
          <w:szCs w:val="28"/>
        </w:rPr>
        <w:t xml:space="preserve">в соответствии с Приказом Министерства образования Московской области «О введении федерального государственного образовательного стандарта основного среднего общего образования в опережающем режиме в общеобразовательных организациях  Московской области в 2019/2020 учебном году» от 20.05.2019 г. №1704. </w:t>
      </w:r>
      <w:r>
        <w:rPr>
          <w:color w:val="auto"/>
          <w:sz w:val="28"/>
          <w:szCs w:val="28"/>
        </w:rPr>
        <w:t xml:space="preserve"> Срок реализации программы – 2 года (10-11 классы).</w:t>
      </w:r>
    </w:p>
    <w:p w:rsidR="00D73C1D" w:rsidRDefault="007F2B59" w:rsidP="00D73C1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ООП СОО</w:t>
      </w:r>
      <w:r w:rsidR="00D73C1D">
        <w:rPr>
          <w:sz w:val="28"/>
          <w:szCs w:val="28"/>
        </w:rPr>
        <w:t xml:space="preserve"> состоит из целевого, содержательного и организационного разделов. </w:t>
      </w:r>
    </w:p>
    <w:p w:rsidR="00D73C1D" w:rsidRDefault="00D73C1D" w:rsidP="0056692C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Целевой раздел </w:t>
      </w:r>
      <w:r>
        <w:rPr>
          <w:sz w:val="28"/>
          <w:szCs w:val="28"/>
        </w:rPr>
        <w:t xml:space="preserve">включает: </w:t>
      </w:r>
    </w:p>
    <w:p w:rsidR="00D73C1D" w:rsidRDefault="00D73C1D" w:rsidP="0056692C">
      <w:pPr>
        <w:pStyle w:val="Default"/>
        <w:numPr>
          <w:ilvl w:val="0"/>
          <w:numId w:val="1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записку; </w:t>
      </w:r>
    </w:p>
    <w:p w:rsidR="00D73C1D" w:rsidRDefault="00D73C1D" w:rsidP="0056692C">
      <w:pPr>
        <w:pStyle w:val="Default"/>
        <w:numPr>
          <w:ilvl w:val="0"/>
          <w:numId w:val="1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и задачи реализации </w:t>
      </w:r>
      <w:r w:rsidR="007F2B59">
        <w:rPr>
          <w:sz w:val="28"/>
          <w:szCs w:val="28"/>
        </w:rPr>
        <w:t>ООП СОО</w:t>
      </w:r>
      <w:r>
        <w:rPr>
          <w:sz w:val="28"/>
          <w:szCs w:val="28"/>
        </w:rPr>
        <w:t>;</w:t>
      </w:r>
    </w:p>
    <w:p w:rsidR="00D73C1D" w:rsidRPr="00D73C1D" w:rsidRDefault="00D73C1D" w:rsidP="0056692C">
      <w:pPr>
        <w:pStyle w:val="Default"/>
        <w:numPr>
          <w:ilvl w:val="0"/>
          <w:numId w:val="1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и подходы к формированию </w:t>
      </w:r>
      <w:r w:rsidR="007F2B59">
        <w:rPr>
          <w:sz w:val="28"/>
          <w:szCs w:val="28"/>
        </w:rPr>
        <w:t>ООП СОО</w:t>
      </w:r>
      <w:r>
        <w:rPr>
          <w:sz w:val="28"/>
          <w:szCs w:val="28"/>
        </w:rPr>
        <w:t>;</w:t>
      </w:r>
    </w:p>
    <w:p w:rsidR="00D73C1D" w:rsidRDefault="00D73C1D" w:rsidP="0056692C">
      <w:pPr>
        <w:pStyle w:val="Default"/>
        <w:numPr>
          <w:ilvl w:val="0"/>
          <w:numId w:val="1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планируемые результаты освоения обучающимися основной образовательной программы </w:t>
      </w:r>
      <w:r w:rsidR="007F2B59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общего образования; </w:t>
      </w:r>
    </w:p>
    <w:p w:rsidR="00D73C1D" w:rsidRDefault="00D73C1D" w:rsidP="0056692C">
      <w:pPr>
        <w:pStyle w:val="Default"/>
        <w:numPr>
          <w:ilvl w:val="0"/>
          <w:numId w:val="1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систему оценки достижения планируемых результатов освоения основной образовательной программы </w:t>
      </w:r>
      <w:r w:rsidR="007F2B59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общего образования. </w:t>
      </w:r>
    </w:p>
    <w:p w:rsidR="00D73C1D" w:rsidRDefault="00D73C1D" w:rsidP="0056692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Содержательный раздел </w:t>
      </w:r>
      <w:r>
        <w:rPr>
          <w:sz w:val="28"/>
          <w:szCs w:val="28"/>
        </w:rPr>
        <w:t xml:space="preserve">включает: </w:t>
      </w:r>
    </w:p>
    <w:p w:rsidR="00D73C1D" w:rsidRDefault="00D73C1D" w:rsidP="0056692C">
      <w:pPr>
        <w:pStyle w:val="Default"/>
        <w:numPr>
          <w:ilvl w:val="0"/>
          <w:numId w:val="2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формирования и развития универсальных учебных действий у обучающихся на ступени </w:t>
      </w:r>
      <w:r w:rsidR="007F2B59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общего образования; </w:t>
      </w:r>
    </w:p>
    <w:p w:rsidR="00D73C1D" w:rsidRDefault="00D73C1D" w:rsidP="0056692C">
      <w:pPr>
        <w:pStyle w:val="Default"/>
        <w:numPr>
          <w:ilvl w:val="0"/>
          <w:numId w:val="2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отдельных учебных предметов, курсов; </w:t>
      </w:r>
    </w:p>
    <w:p w:rsidR="00D73C1D" w:rsidRDefault="00D73C1D" w:rsidP="0056692C">
      <w:pPr>
        <w:pStyle w:val="Default"/>
        <w:numPr>
          <w:ilvl w:val="0"/>
          <w:numId w:val="2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воспитания и социализации обучающихся на ступени </w:t>
      </w:r>
      <w:r w:rsidR="007F2B59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общего образования; </w:t>
      </w:r>
    </w:p>
    <w:p w:rsidR="00D73C1D" w:rsidRDefault="00D73C1D" w:rsidP="0056692C">
      <w:pPr>
        <w:pStyle w:val="Default"/>
        <w:numPr>
          <w:ilvl w:val="0"/>
          <w:numId w:val="2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коррекционной работы. </w:t>
      </w:r>
    </w:p>
    <w:p w:rsidR="00D73C1D" w:rsidRDefault="00D73C1D" w:rsidP="0056692C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Организационный раздел </w:t>
      </w:r>
      <w:r>
        <w:rPr>
          <w:sz w:val="28"/>
          <w:szCs w:val="28"/>
        </w:rPr>
        <w:t xml:space="preserve">включает: </w:t>
      </w:r>
    </w:p>
    <w:p w:rsidR="00D73C1D" w:rsidRDefault="00D73C1D" w:rsidP="0056692C">
      <w:pPr>
        <w:pStyle w:val="Default"/>
        <w:numPr>
          <w:ilvl w:val="0"/>
          <w:numId w:val="3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</w:t>
      </w:r>
      <w:r w:rsidR="007F2B59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общего образования;</w:t>
      </w:r>
    </w:p>
    <w:p w:rsidR="00D73C1D" w:rsidRDefault="00D73C1D" w:rsidP="0056692C">
      <w:pPr>
        <w:pStyle w:val="Default"/>
        <w:numPr>
          <w:ilvl w:val="0"/>
          <w:numId w:val="3"/>
        </w:numPr>
        <w:ind w:left="127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систему условий реализации </w:t>
      </w:r>
      <w:r w:rsidR="007F2B59">
        <w:rPr>
          <w:sz w:val="28"/>
          <w:szCs w:val="28"/>
        </w:rPr>
        <w:t>ООП СОО</w:t>
      </w:r>
      <w:r>
        <w:rPr>
          <w:sz w:val="28"/>
          <w:szCs w:val="28"/>
        </w:rPr>
        <w:t>.</w:t>
      </w:r>
    </w:p>
    <w:p w:rsidR="00D73C1D" w:rsidRDefault="00D73C1D" w:rsidP="0056692C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8412B">
        <w:rPr>
          <w:color w:val="auto"/>
          <w:sz w:val="28"/>
          <w:szCs w:val="28"/>
        </w:rPr>
        <w:t>Миссия</w:t>
      </w:r>
      <w:r>
        <w:rPr>
          <w:color w:val="auto"/>
          <w:sz w:val="28"/>
          <w:szCs w:val="28"/>
        </w:rPr>
        <w:t xml:space="preserve"> «</w:t>
      </w:r>
      <w:proofErr w:type="spellStart"/>
      <w:r>
        <w:rPr>
          <w:color w:val="auto"/>
          <w:sz w:val="28"/>
          <w:szCs w:val="28"/>
        </w:rPr>
        <w:t>Королёвского</w:t>
      </w:r>
      <w:proofErr w:type="spellEnd"/>
      <w:r>
        <w:rPr>
          <w:color w:val="auto"/>
          <w:sz w:val="28"/>
          <w:szCs w:val="28"/>
        </w:rPr>
        <w:t xml:space="preserve"> л</w:t>
      </w:r>
      <w:r w:rsidRPr="000675C1">
        <w:rPr>
          <w:color w:val="auto"/>
          <w:sz w:val="28"/>
          <w:szCs w:val="28"/>
        </w:rPr>
        <w:t xml:space="preserve">ицея </w:t>
      </w:r>
      <w:r>
        <w:rPr>
          <w:color w:val="auto"/>
          <w:sz w:val="28"/>
          <w:szCs w:val="28"/>
        </w:rPr>
        <w:t>научно-инженерного профиля»</w:t>
      </w:r>
      <w:r w:rsidRPr="000675C1">
        <w:rPr>
          <w:color w:val="auto"/>
          <w:sz w:val="28"/>
          <w:szCs w:val="28"/>
        </w:rPr>
        <w:t xml:space="preserve"> заключается в подготовке человека к осмысленному и реальному восприятию ми</w:t>
      </w:r>
      <w:r>
        <w:rPr>
          <w:color w:val="auto"/>
          <w:sz w:val="28"/>
          <w:szCs w:val="28"/>
        </w:rPr>
        <w:t xml:space="preserve">ра, </w:t>
      </w:r>
      <w:r w:rsidRPr="000675C1">
        <w:rPr>
          <w:color w:val="auto"/>
          <w:sz w:val="28"/>
          <w:szCs w:val="28"/>
        </w:rPr>
        <w:t>социализации и самоопределении личности лицеиста.</w:t>
      </w:r>
    </w:p>
    <w:p w:rsidR="00D73C1D" w:rsidRPr="000675C1" w:rsidRDefault="00D73C1D" w:rsidP="0056692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ГАОУ МО «ЛНИП»</w:t>
      </w:r>
      <w:r w:rsidRPr="000675C1">
        <w:rPr>
          <w:color w:val="auto"/>
          <w:sz w:val="28"/>
          <w:szCs w:val="28"/>
        </w:rPr>
        <w:t xml:space="preserve"> в соответствии общими целями определяет следующую приоритетную цель своей образовательной деятельности: </w:t>
      </w:r>
      <w:r w:rsidRPr="000675C1">
        <w:rPr>
          <w:color w:val="auto"/>
          <w:sz w:val="28"/>
          <w:szCs w:val="28"/>
        </w:rPr>
        <w:lastRenderedPageBreak/>
        <w:t xml:space="preserve">всестороннее развитие </w:t>
      </w:r>
      <w:r w:rsidR="00D8412B">
        <w:rPr>
          <w:color w:val="auto"/>
          <w:sz w:val="28"/>
          <w:szCs w:val="28"/>
        </w:rPr>
        <w:t>естественно</w:t>
      </w:r>
      <w:r w:rsidRPr="000675C1">
        <w:rPr>
          <w:color w:val="auto"/>
          <w:sz w:val="28"/>
          <w:szCs w:val="28"/>
        </w:rPr>
        <w:t>-математического образования как техногенного вектора инновационного развития общества.</w:t>
      </w:r>
    </w:p>
    <w:p w:rsidR="00D73C1D" w:rsidRPr="008C60BF" w:rsidRDefault="00D73C1D" w:rsidP="0056692C">
      <w:pPr>
        <w:pStyle w:val="text-1"/>
        <w:spacing w:before="0" w:beforeAutospacing="0" w:after="0" w:afterAutospacing="0"/>
        <w:ind w:firstLine="708"/>
        <w:jc w:val="both"/>
        <w:rPr>
          <w:rFonts w:eastAsia="Times New Roman"/>
          <w:sz w:val="28"/>
          <w:szCs w:val="28"/>
        </w:rPr>
      </w:pPr>
      <w:r w:rsidRPr="008C60BF">
        <w:rPr>
          <w:rFonts w:eastAsia="Times New Roman"/>
          <w:sz w:val="28"/>
          <w:szCs w:val="28"/>
        </w:rPr>
        <w:t>Для выполнения поставленной цели определены следующие задачи:</w:t>
      </w:r>
    </w:p>
    <w:p w:rsidR="00D73C1D" w:rsidRPr="009D3307" w:rsidRDefault="00D73C1D" w:rsidP="00D8412B">
      <w:pPr>
        <w:pStyle w:val="a5"/>
        <w:numPr>
          <w:ilvl w:val="0"/>
          <w:numId w:val="6"/>
        </w:numPr>
        <w:tabs>
          <w:tab w:val="left" w:pos="1134"/>
          <w:tab w:val="left" w:pos="3969"/>
        </w:tabs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9D3307">
        <w:rPr>
          <w:rFonts w:ascii="Times New Roman" w:hAnsi="Times New Roman"/>
          <w:sz w:val="28"/>
          <w:szCs w:val="28"/>
        </w:rPr>
        <w:t xml:space="preserve">качественное </w:t>
      </w:r>
      <w:r w:rsidR="007F2B59">
        <w:rPr>
          <w:rFonts w:ascii="Times New Roman" w:hAnsi="Times New Roman"/>
          <w:sz w:val="28"/>
          <w:szCs w:val="28"/>
        </w:rPr>
        <w:t>естественно</w:t>
      </w:r>
      <w:r w:rsidRPr="009D3307">
        <w:rPr>
          <w:rFonts w:ascii="Times New Roman" w:hAnsi="Times New Roman"/>
          <w:sz w:val="28"/>
          <w:szCs w:val="28"/>
        </w:rPr>
        <w:t xml:space="preserve">-математическое образование через </w:t>
      </w:r>
      <w:r>
        <w:rPr>
          <w:rFonts w:ascii="Times New Roman" w:eastAsia="Times New Roman" w:hAnsi="Times New Roman"/>
          <w:sz w:val="28"/>
          <w:szCs w:val="28"/>
        </w:rPr>
        <w:t xml:space="preserve">проведение </w:t>
      </w:r>
      <w:r w:rsidRPr="009D3307">
        <w:rPr>
          <w:rFonts w:ascii="Times New Roman" w:eastAsia="Times New Roman" w:hAnsi="Times New Roman"/>
          <w:sz w:val="28"/>
          <w:szCs w:val="28"/>
        </w:rPr>
        <w:t>профильных учебных курсов и факультатив</w:t>
      </w:r>
      <w:r>
        <w:rPr>
          <w:rFonts w:ascii="Times New Roman" w:eastAsia="Times New Roman" w:hAnsi="Times New Roman"/>
          <w:sz w:val="28"/>
          <w:szCs w:val="28"/>
        </w:rPr>
        <w:t xml:space="preserve">ов; </w:t>
      </w:r>
      <w:r w:rsidRPr="009D3307">
        <w:rPr>
          <w:rFonts w:ascii="Times New Roman" w:hAnsi="Times New Roman"/>
          <w:sz w:val="28"/>
          <w:szCs w:val="28"/>
        </w:rPr>
        <w:t>курсов внеурочной деятельности, связанных с научно-исследовательской тематикой;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307">
        <w:rPr>
          <w:rFonts w:ascii="Times New Roman" w:hAnsi="Times New Roman"/>
          <w:sz w:val="28"/>
          <w:szCs w:val="28"/>
        </w:rPr>
        <w:t>индивидуальных консультаций с ведущими учеными;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307">
        <w:rPr>
          <w:rFonts w:ascii="Times New Roman" w:hAnsi="Times New Roman"/>
          <w:sz w:val="28"/>
          <w:szCs w:val="28"/>
        </w:rPr>
        <w:t xml:space="preserve">научно-практических конференций и других мероприятий, связанных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9D3307">
        <w:rPr>
          <w:rFonts w:ascii="Times New Roman" w:hAnsi="Times New Roman"/>
          <w:sz w:val="28"/>
          <w:szCs w:val="28"/>
        </w:rPr>
        <w:t>с популяризацией и пропагандой науки, распространением научных знаний;</w:t>
      </w:r>
      <w:r>
        <w:rPr>
          <w:rFonts w:ascii="Times New Roman" w:hAnsi="Times New Roman"/>
          <w:sz w:val="28"/>
          <w:szCs w:val="28"/>
        </w:rPr>
        <w:t xml:space="preserve"> интеллектуальных</w:t>
      </w:r>
      <w:r w:rsidRPr="009D3307">
        <w:rPr>
          <w:rFonts w:ascii="Times New Roman" w:hAnsi="Times New Roman"/>
          <w:sz w:val="28"/>
          <w:szCs w:val="28"/>
        </w:rPr>
        <w:t xml:space="preserve"> и творческих конкурсов и соревнований</w:t>
      </w:r>
      <w:r>
        <w:rPr>
          <w:rFonts w:ascii="Times New Roman" w:hAnsi="Times New Roman"/>
          <w:sz w:val="28"/>
          <w:szCs w:val="28"/>
        </w:rPr>
        <w:t>;</w:t>
      </w:r>
    </w:p>
    <w:p w:rsidR="00D73C1D" w:rsidRDefault="00D73C1D" w:rsidP="00D8412B">
      <w:pPr>
        <w:pStyle w:val="a5"/>
        <w:numPr>
          <w:ilvl w:val="0"/>
          <w:numId w:val="5"/>
        </w:numPr>
        <w:tabs>
          <w:tab w:val="left" w:pos="1134"/>
          <w:tab w:val="left" w:pos="3969"/>
        </w:tabs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960E88">
        <w:rPr>
          <w:rFonts w:ascii="Times New Roman" w:hAnsi="Times New Roman"/>
          <w:sz w:val="28"/>
          <w:szCs w:val="28"/>
        </w:rPr>
        <w:t>приобретение навыков научно-исследовательской деятельности (</w:t>
      </w:r>
      <w:r>
        <w:rPr>
          <w:rFonts w:ascii="Times New Roman" w:hAnsi="Times New Roman"/>
          <w:sz w:val="28"/>
          <w:szCs w:val="28"/>
        </w:rPr>
        <w:t>освоение современных методов научных исследований; оценивание достоверности</w:t>
      </w:r>
      <w:r w:rsidRPr="00960E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60E88">
        <w:rPr>
          <w:rFonts w:ascii="Times New Roman" w:hAnsi="Times New Roman"/>
          <w:sz w:val="28"/>
          <w:szCs w:val="28"/>
        </w:rPr>
        <w:t>воспр</w:t>
      </w:r>
      <w:r>
        <w:rPr>
          <w:rFonts w:ascii="Times New Roman" w:hAnsi="Times New Roman"/>
          <w:sz w:val="28"/>
          <w:szCs w:val="28"/>
        </w:rPr>
        <w:t>оизводимости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значимости</w:t>
      </w:r>
      <w:r w:rsidRPr="00960E88">
        <w:rPr>
          <w:rFonts w:ascii="Times New Roman" w:hAnsi="Times New Roman"/>
          <w:sz w:val="28"/>
          <w:szCs w:val="28"/>
        </w:rPr>
        <w:t xml:space="preserve"> полученных результатов; самостоятельно</w:t>
      </w:r>
      <w:r>
        <w:rPr>
          <w:rFonts w:ascii="Times New Roman" w:hAnsi="Times New Roman"/>
          <w:sz w:val="28"/>
          <w:szCs w:val="28"/>
        </w:rPr>
        <w:t>е получение новых научных знаний, выдвижение и верифицирование гипотез; проведение поисковых работ;</w:t>
      </w:r>
      <w:r w:rsidRPr="00960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 в лицейском научном обществе учащихся);</w:t>
      </w:r>
    </w:p>
    <w:p w:rsidR="00D73C1D" w:rsidRDefault="00D73C1D" w:rsidP="00D8412B">
      <w:pPr>
        <w:pStyle w:val="a5"/>
        <w:numPr>
          <w:ilvl w:val="0"/>
          <w:numId w:val="5"/>
        </w:numPr>
        <w:tabs>
          <w:tab w:val="left" w:pos="1134"/>
          <w:tab w:val="left" w:pos="3969"/>
        </w:tabs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D8412B">
        <w:rPr>
          <w:rFonts w:ascii="Times New Roman" w:hAnsi="Times New Roman"/>
          <w:sz w:val="28"/>
          <w:szCs w:val="28"/>
        </w:rPr>
        <w:t>формирование разносторонне развитой, физически и нравственно здоровой личности, способной к самореализации и самосовершенствованию</w:t>
      </w:r>
      <w:r w:rsidR="00D8412B">
        <w:rPr>
          <w:rFonts w:ascii="Times New Roman" w:hAnsi="Times New Roman"/>
          <w:sz w:val="28"/>
          <w:szCs w:val="28"/>
        </w:rPr>
        <w:t>.</w:t>
      </w:r>
    </w:p>
    <w:p w:rsidR="007F2B59" w:rsidRPr="00BE1F39" w:rsidRDefault="007F2B59" w:rsidP="007F2B59">
      <w:pPr>
        <w:shd w:val="clear" w:color="auto" w:fill="FFFFFF"/>
        <w:tabs>
          <w:tab w:val="left" w:pos="732"/>
        </w:tabs>
        <w:spacing w:after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Pr="00BE1F39">
        <w:rPr>
          <w:color w:val="000000"/>
          <w:spacing w:val="-1"/>
          <w:sz w:val="28"/>
          <w:szCs w:val="28"/>
        </w:rPr>
        <w:t xml:space="preserve">Исходя из специфики образовательной организации, опираясь на принципы </w:t>
      </w:r>
      <w:proofErr w:type="spellStart"/>
      <w:r w:rsidRPr="00BE1F39">
        <w:rPr>
          <w:color w:val="000000"/>
          <w:spacing w:val="-1"/>
          <w:sz w:val="28"/>
          <w:szCs w:val="28"/>
        </w:rPr>
        <w:t>предпрофильной</w:t>
      </w:r>
      <w:proofErr w:type="spellEnd"/>
      <w:r w:rsidRPr="00BE1F39">
        <w:rPr>
          <w:color w:val="000000"/>
          <w:spacing w:val="-1"/>
          <w:sz w:val="28"/>
          <w:szCs w:val="28"/>
        </w:rPr>
        <w:t xml:space="preserve"> подготовки преимущественно по предметам естественно-научного цикла и учитывая социальный запрос современного общества, </w:t>
      </w:r>
      <w:r>
        <w:rPr>
          <w:sz w:val="28"/>
          <w:szCs w:val="28"/>
        </w:rPr>
        <w:t xml:space="preserve">ГАОУ МО «ЛНИП» </w:t>
      </w:r>
      <w:r w:rsidRPr="00BE1F39">
        <w:rPr>
          <w:color w:val="000000"/>
          <w:spacing w:val="-1"/>
          <w:sz w:val="28"/>
          <w:szCs w:val="28"/>
        </w:rPr>
        <w:t>реализует образовательные задачи в 10-11 классе по двум профилям:</w:t>
      </w:r>
    </w:p>
    <w:p w:rsidR="007F2B59" w:rsidRPr="007F2B59" w:rsidRDefault="007F2B59" w:rsidP="007F2B59">
      <w:pPr>
        <w:pStyle w:val="a5"/>
        <w:numPr>
          <w:ilvl w:val="0"/>
          <w:numId w:val="13"/>
        </w:numPr>
        <w:shd w:val="clear" w:color="auto" w:fill="FFFFFF"/>
        <w:tabs>
          <w:tab w:val="left" w:pos="732"/>
        </w:tabs>
        <w:ind w:left="0" w:firstLine="730"/>
        <w:jc w:val="both"/>
        <w:rPr>
          <w:rFonts w:ascii="Times New Roman" w:eastAsiaTheme="minorHAnsi" w:hAnsi="Times New Roman" w:cstheme="minorBidi"/>
          <w:color w:val="000000"/>
          <w:spacing w:val="-1"/>
          <w:sz w:val="28"/>
          <w:szCs w:val="28"/>
          <w:lang w:eastAsia="en-US"/>
        </w:rPr>
      </w:pPr>
      <w:r w:rsidRPr="007F2B59">
        <w:rPr>
          <w:rFonts w:ascii="Times New Roman" w:eastAsiaTheme="minorHAnsi" w:hAnsi="Times New Roman" w:cstheme="minorBidi"/>
          <w:color w:val="000000"/>
          <w:spacing w:val="-1"/>
          <w:sz w:val="28"/>
          <w:szCs w:val="28"/>
          <w:lang w:eastAsia="en-US"/>
        </w:rPr>
        <w:t>технологический профиль, который предполагает изучение на углубленном уровне следующих учебных предметов:</w:t>
      </w:r>
    </w:p>
    <w:p w:rsidR="007F2B59" w:rsidRPr="00D23210" w:rsidRDefault="007F2B59" w:rsidP="007F2B59">
      <w:pPr>
        <w:pStyle w:val="a5"/>
        <w:numPr>
          <w:ilvl w:val="0"/>
          <w:numId w:val="11"/>
        </w:numPr>
        <w:shd w:val="clear" w:color="auto" w:fill="FFFFFF"/>
        <w:tabs>
          <w:tab w:val="left" w:pos="732"/>
        </w:tabs>
        <w:spacing w:line="276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D23210">
        <w:rPr>
          <w:rFonts w:ascii="Times New Roman" w:hAnsi="Times New Roman"/>
          <w:color w:val="000000"/>
          <w:spacing w:val="-1"/>
          <w:sz w:val="28"/>
          <w:szCs w:val="28"/>
        </w:rPr>
        <w:t>«Математика (алгебра и начала математического анализа, геометрия)» (предметная область «Математика и информатика»);</w:t>
      </w:r>
    </w:p>
    <w:p w:rsidR="007F2B59" w:rsidRPr="00D23210" w:rsidRDefault="007F2B59" w:rsidP="007F2B59">
      <w:pPr>
        <w:pStyle w:val="a5"/>
        <w:numPr>
          <w:ilvl w:val="0"/>
          <w:numId w:val="11"/>
        </w:numPr>
        <w:shd w:val="clear" w:color="auto" w:fill="FFFFFF"/>
        <w:tabs>
          <w:tab w:val="left" w:pos="732"/>
        </w:tabs>
        <w:spacing w:line="276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D23210">
        <w:rPr>
          <w:rFonts w:ascii="Times New Roman" w:hAnsi="Times New Roman"/>
          <w:color w:val="000000"/>
          <w:spacing w:val="-1"/>
          <w:sz w:val="28"/>
          <w:szCs w:val="28"/>
        </w:rPr>
        <w:t>«Информатика» (предметная область «Математика и информатика»);</w:t>
      </w:r>
    </w:p>
    <w:p w:rsidR="007F2B59" w:rsidRPr="00D23210" w:rsidRDefault="007F2B59" w:rsidP="007F2B59">
      <w:pPr>
        <w:pStyle w:val="a5"/>
        <w:numPr>
          <w:ilvl w:val="0"/>
          <w:numId w:val="11"/>
        </w:numPr>
        <w:shd w:val="clear" w:color="auto" w:fill="FFFFFF"/>
        <w:tabs>
          <w:tab w:val="left" w:pos="732"/>
        </w:tabs>
        <w:spacing w:line="276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D23210">
        <w:rPr>
          <w:rFonts w:ascii="Times New Roman" w:hAnsi="Times New Roman"/>
          <w:color w:val="000000"/>
          <w:sz w:val="28"/>
          <w:szCs w:val="28"/>
        </w:rPr>
        <w:t xml:space="preserve">«Физика» </w:t>
      </w:r>
      <w:r w:rsidRPr="00D23210">
        <w:rPr>
          <w:rFonts w:ascii="Times New Roman" w:hAnsi="Times New Roman"/>
          <w:color w:val="000000"/>
          <w:spacing w:val="-1"/>
          <w:sz w:val="28"/>
          <w:szCs w:val="28"/>
        </w:rPr>
        <w:t>(предметная область «Естественные науки»);</w:t>
      </w:r>
    </w:p>
    <w:p w:rsidR="007F2B59" w:rsidRPr="00BE1F39" w:rsidRDefault="007F2B59" w:rsidP="007F2B59">
      <w:pPr>
        <w:shd w:val="clear" w:color="auto" w:fill="FFFFFF"/>
        <w:tabs>
          <w:tab w:val="left" w:pos="567"/>
        </w:tabs>
        <w:spacing w:after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 w:rsidRPr="00BE1F39">
        <w:rPr>
          <w:color w:val="000000"/>
          <w:spacing w:val="-1"/>
          <w:sz w:val="28"/>
          <w:szCs w:val="28"/>
        </w:rPr>
        <w:t>2) естественнонаучный профиль, который предполагает изучение на углубленном уровне следующих учебных предметов:</w:t>
      </w:r>
    </w:p>
    <w:p w:rsidR="007F2B59" w:rsidRPr="00D23210" w:rsidRDefault="007F2B59" w:rsidP="007F2B59">
      <w:pPr>
        <w:pStyle w:val="a5"/>
        <w:numPr>
          <w:ilvl w:val="0"/>
          <w:numId w:val="12"/>
        </w:numPr>
        <w:shd w:val="clear" w:color="auto" w:fill="FFFFFF"/>
        <w:tabs>
          <w:tab w:val="left" w:pos="732"/>
        </w:tabs>
        <w:spacing w:line="276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D23210">
        <w:rPr>
          <w:rFonts w:ascii="Times New Roman" w:hAnsi="Times New Roman"/>
          <w:color w:val="000000"/>
          <w:spacing w:val="-1"/>
          <w:sz w:val="28"/>
          <w:szCs w:val="28"/>
        </w:rPr>
        <w:t>«Математика (алгебра и начала математического анализа, геометрия)» (предметная область «Математика и информатика»);</w:t>
      </w:r>
    </w:p>
    <w:p w:rsidR="007F2B59" w:rsidRPr="00D23210" w:rsidRDefault="007F2B59" w:rsidP="007F2B59">
      <w:pPr>
        <w:pStyle w:val="a5"/>
        <w:numPr>
          <w:ilvl w:val="0"/>
          <w:numId w:val="12"/>
        </w:numPr>
        <w:shd w:val="clear" w:color="auto" w:fill="FFFFFF"/>
        <w:tabs>
          <w:tab w:val="left" w:pos="732"/>
        </w:tabs>
        <w:spacing w:line="276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D23210">
        <w:rPr>
          <w:rFonts w:ascii="Times New Roman" w:hAnsi="Times New Roman"/>
          <w:color w:val="000000"/>
          <w:sz w:val="28"/>
          <w:szCs w:val="28"/>
        </w:rPr>
        <w:t xml:space="preserve">«Физика» </w:t>
      </w:r>
      <w:r w:rsidRPr="00D23210">
        <w:rPr>
          <w:rFonts w:ascii="Times New Roman" w:hAnsi="Times New Roman"/>
          <w:color w:val="000000"/>
          <w:spacing w:val="-1"/>
          <w:sz w:val="28"/>
          <w:szCs w:val="28"/>
        </w:rPr>
        <w:t>(предметная область «Естественные науки»);</w:t>
      </w:r>
    </w:p>
    <w:p w:rsidR="007F2B59" w:rsidRDefault="007F2B59" w:rsidP="007F2B59">
      <w:pPr>
        <w:pStyle w:val="a5"/>
        <w:numPr>
          <w:ilvl w:val="0"/>
          <w:numId w:val="12"/>
        </w:numPr>
        <w:shd w:val="clear" w:color="auto" w:fill="FFFFFF"/>
        <w:tabs>
          <w:tab w:val="left" w:pos="732"/>
        </w:tabs>
        <w:spacing w:line="276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D23210">
        <w:rPr>
          <w:rFonts w:ascii="Times New Roman" w:hAnsi="Times New Roman"/>
          <w:color w:val="000000"/>
          <w:spacing w:val="-1"/>
          <w:sz w:val="28"/>
          <w:szCs w:val="28"/>
        </w:rPr>
        <w:t>«Химия» (предметная область «Естественные науки»).</w:t>
      </w:r>
    </w:p>
    <w:p w:rsidR="007F2B59" w:rsidRPr="00976766" w:rsidRDefault="007F2B59" w:rsidP="007F2B5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основной образовательной программы среднего общего образования должна обеспечить повышение</w:t>
      </w:r>
      <w:r w:rsidRPr="00976766">
        <w:rPr>
          <w:color w:val="000000"/>
          <w:sz w:val="28"/>
          <w:szCs w:val="28"/>
        </w:rPr>
        <w:t xml:space="preserve"> качества образования и его доступности для обучающихся, которые ориентированы на освоение научных зна</w:t>
      </w:r>
      <w:r>
        <w:rPr>
          <w:color w:val="000000"/>
          <w:sz w:val="28"/>
          <w:szCs w:val="28"/>
        </w:rPr>
        <w:t>ний и достижений науки; создание</w:t>
      </w:r>
      <w:r w:rsidRPr="00976766">
        <w:rPr>
          <w:color w:val="000000"/>
          <w:sz w:val="28"/>
          <w:szCs w:val="28"/>
        </w:rPr>
        <w:t xml:space="preserve"> максимально благоприятных условий для выявления и обучения талантливых детей, их ориентации на построение успешной карьеры в области науки и высоких технологий, необходимых для устойчивого опережающего развития России в </w:t>
      </w:r>
      <w:r w:rsidRPr="00976766">
        <w:rPr>
          <w:color w:val="000000"/>
          <w:sz w:val="28"/>
          <w:szCs w:val="28"/>
          <w:lang w:val="en-US"/>
        </w:rPr>
        <w:t>XXI</w:t>
      </w:r>
      <w:r w:rsidRPr="00976766">
        <w:rPr>
          <w:color w:val="000000"/>
          <w:sz w:val="28"/>
          <w:szCs w:val="28"/>
        </w:rPr>
        <w:t xml:space="preserve"> веке.</w:t>
      </w:r>
    </w:p>
    <w:p w:rsidR="007F2B59" w:rsidRPr="003E3A3E" w:rsidRDefault="007F2B59" w:rsidP="007F2B59">
      <w:pPr>
        <w:spacing w:after="0" w:line="240" w:lineRule="auto"/>
        <w:ind w:firstLine="708"/>
        <w:jc w:val="both"/>
        <w:rPr>
          <w:sz w:val="28"/>
          <w:szCs w:val="28"/>
        </w:rPr>
      </w:pPr>
      <w:r w:rsidRPr="003E3A3E">
        <w:rPr>
          <w:b/>
          <w:sz w:val="28"/>
          <w:szCs w:val="28"/>
        </w:rPr>
        <w:lastRenderedPageBreak/>
        <w:t>Целями реализации</w:t>
      </w:r>
      <w:r w:rsidRPr="003E3A3E">
        <w:rPr>
          <w:sz w:val="28"/>
          <w:szCs w:val="28"/>
        </w:rPr>
        <w:t xml:space="preserve"> основной образовательной программы среднего общего образования являются:</w:t>
      </w:r>
    </w:p>
    <w:p w:rsidR="007F2B59" w:rsidRPr="003E3A3E" w:rsidRDefault="007F2B59" w:rsidP="007F2B59">
      <w:pPr>
        <w:pStyle w:val="a"/>
        <w:rPr>
          <w:szCs w:val="28"/>
        </w:rPr>
      </w:pPr>
      <w:r w:rsidRPr="003E3A3E">
        <w:rPr>
          <w:szCs w:val="28"/>
        </w:rPr>
        <w:t>становление и развитие личности обучающегося в ее самобытности и уникальности, осознание собственной индивидуальности, появление жизненных планов, готовность к самоопределению;</w:t>
      </w:r>
    </w:p>
    <w:p w:rsidR="007F2B59" w:rsidRDefault="007F2B59" w:rsidP="007F2B59">
      <w:pPr>
        <w:pStyle w:val="a"/>
        <w:rPr>
          <w:szCs w:val="28"/>
        </w:rPr>
      </w:pPr>
      <w:r w:rsidRPr="003E3A3E">
        <w:rPr>
          <w:szCs w:val="28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</w:t>
      </w:r>
      <w:r>
        <w:rPr>
          <w:szCs w:val="28"/>
        </w:rPr>
        <w:t xml:space="preserve"> развития и состоянием здоровья;</w:t>
      </w:r>
    </w:p>
    <w:p w:rsidR="007F2B59" w:rsidRPr="00646A04" w:rsidRDefault="007F2B59" w:rsidP="007F2B59">
      <w:pPr>
        <w:pStyle w:val="a5"/>
        <w:numPr>
          <w:ilvl w:val="0"/>
          <w:numId w:val="15"/>
        </w:numPr>
        <w:ind w:left="0" w:firstLine="360"/>
        <w:jc w:val="both"/>
      </w:pPr>
      <w:r w:rsidRPr="00646A04">
        <w:rPr>
          <w:rFonts w:ascii="Times New Roman" w:hAnsi="Times New Roman"/>
          <w:sz w:val="28"/>
          <w:szCs w:val="28"/>
        </w:rPr>
        <w:t xml:space="preserve">освоение </w:t>
      </w:r>
      <w:r>
        <w:rPr>
          <w:rFonts w:ascii="Times New Roman" w:hAnsi="Times New Roman"/>
          <w:sz w:val="28"/>
          <w:szCs w:val="28"/>
        </w:rPr>
        <w:t xml:space="preserve">учащимися </w:t>
      </w:r>
      <w:r w:rsidRPr="00646A04">
        <w:rPr>
          <w:rFonts w:ascii="Times New Roman" w:hAnsi="Times New Roman"/>
          <w:sz w:val="28"/>
          <w:szCs w:val="28"/>
        </w:rPr>
        <w:t>научных знаний и достижение науки</w:t>
      </w:r>
      <w:r>
        <w:rPr>
          <w:rFonts w:ascii="Times New Roman" w:hAnsi="Times New Roman"/>
          <w:sz w:val="28"/>
          <w:szCs w:val="28"/>
        </w:rPr>
        <w:t>,</w:t>
      </w:r>
      <w:r w:rsidRPr="00646A04">
        <w:rPr>
          <w:rFonts w:ascii="Times New Roman" w:hAnsi="Times New Roman"/>
          <w:sz w:val="28"/>
          <w:szCs w:val="28"/>
        </w:rPr>
        <w:t xml:space="preserve"> овладение методами научного познания, </w:t>
      </w:r>
      <w:r>
        <w:rPr>
          <w:rFonts w:ascii="Times New Roman" w:hAnsi="Times New Roman"/>
          <w:sz w:val="28"/>
          <w:szCs w:val="28"/>
        </w:rPr>
        <w:t>знакомство с высокими технологиями, что даст возможность выстроить успешную карьеру</w:t>
      </w:r>
      <w:r w:rsidRPr="00646A04">
        <w:rPr>
          <w:rFonts w:ascii="Times New Roman" w:hAnsi="Times New Roman"/>
          <w:sz w:val="28"/>
          <w:szCs w:val="28"/>
        </w:rPr>
        <w:t xml:space="preserve"> учащихся в обл</w:t>
      </w:r>
      <w:r>
        <w:rPr>
          <w:rFonts w:ascii="Times New Roman" w:hAnsi="Times New Roman"/>
          <w:sz w:val="28"/>
          <w:szCs w:val="28"/>
        </w:rPr>
        <w:t>асти науки и высоких технологий</w:t>
      </w:r>
      <w:r w:rsidRPr="00646A04">
        <w:rPr>
          <w:rFonts w:ascii="Times New Roman" w:hAnsi="Times New Roman"/>
          <w:sz w:val="28"/>
          <w:szCs w:val="28"/>
        </w:rPr>
        <w:t>;</w:t>
      </w:r>
    </w:p>
    <w:p w:rsidR="007F2B59" w:rsidRDefault="007F2B59" w:rsidP="007F2B59">
      <w:pPr>
        <w:pStyle w:val="a"/>
        <w:numPr>
          <w:ilvl w:val="0"/>
          <w:numId w:val="0"/>
        </w:numPr>
        <w:ind w:firstLine="708"/>
      </w:pPr>
      <w:r>
        <w:t>О</w:t>
      </w:r>
      <w:r w:rsidRPr="0006316B">
        <w:t xml:space="preserve">бразовательная программа ориентирована также </w:t>
      </w:r>
      <w:r w:rsidRPr="0006316B">
        <w:rPr>
          <w:b/>
          <w:bCs/>
        </w:rPr>
        <w:t xml:space="preserve">на достижение уровня </w:t>
      </w:r>
      <w:proofErr w:type="spellStart"/>
      <w:r w:rsidRPr="0006316B">
        <w:rPr>
          <w:b/>
          <w:bCs/>
        </w:rPr>
        <w:t>допрофессиональной</w:t>
      </w:r>
      <w:proofErr w:type="spellEnd"/>
      <w:r w:rsidRPr="0006316B">
        <w:rPr>
          <w:b/>
          <w:bCs/>
        </w:rPr>
        <w:t xml:space="preserve"> компетенции по выбранному профилю </w:t>
      </w:r>
      <w:r w:rsidRPr="0006316B">
        <w:t>наиб</w:t>
      </w:r>
      <w:r>
        <w:t xml:space="preserve">ольшим количеством выпускников. </w:t>
      </w:r>
      <w:r w:rsidRPr="0006316B">
        <w:t xml:space="preserve">Программа СОО учитывает специфику </w:t>
      </w:r>
      <w:r>
        <w:t>лицейского</w:t>
      </w:r>
      <w:r w:rsidRPr="0006316B">
        <w:t xml:space="preserve"> образования, а также возрастные особенности обучающихся, которым она адресована.</w:t>
      </w:r>
    </w:p>
    <w:p w:rsidR="007F2B59" w:rsidRPr="003E3A3E" w:rsidRDefault="007F2B59" w:rsidP="007F2B59">
      <w:pPr>
        <w:spacing w:after="0" w:line="240" w:lineRule="auto"/>
        <w:ind w:firstLine="708"/>
        <w:jc w:val="both"/>
        <w:rPr>
          <w:sz w:val="28"/>
          <w:szCs w:val="28"/>
        </w:rPr>
      </w:pPr>
      <w:r w:rsidRPr="003E3A3E">
        <w:rPr>
          <w:sz w:val="28"/>
          <w:szCs w:val="28"/>
        </w:rPr>
        <w:t>Достижение поставленных целей</w:t>
      </w:r>
      <w:r w:rsidRPr="003E3A3E">
        <w:rPr>
          <w:b/>
          <w:sz w:val="28"/>
          <w:szCs w:val="28"/>
        </w:rPr>
        <w:t xml:space="preserve"> </w:t>
      </w:r>
      <w:r w:rsidRPr="003E3A3E">
        <w:rPr>
          <w:sz w:val="28"/>
          <w:szCs w:val="28"/>
        </w:rPr>
        <w:t>при разработке и реализации образовательной организацией основной образовательной программы среднего общего образования</w:t>
      </w:r>
      <w:r w:rsidRPr="003E3A3E">
        <w:rPr>
          <w:b/>
          <w:sz w:val="28"/>
          <w:szCs w:val="28"/>
        </w:rPr>
        <w:t xml:space="preserve"> </w:t>
      </w:r>
      <w:r w:rsidRPr="003E3A3E">
        <w:rPr>
          <w:sz w:val="28"/>
          <w:szCs w:val="28"/>
        </w:rPr>
        <w:t xml:space="preserve">предусматривает решение следующих </w:t>
      </w:r>
      <w:r w:rsidRPr="003E3A3E">
        <w:rPr>
          <w:b/>
          <w:sz w:val="28"/>
          <w:szCs w:val="28"/>
        </w:rPr>
        <w:t>основных задач</w:t>
      </w:r>
      <w:r w:rsidRPr="003E3A3E">
        <w:rPr>
          <w:sz w:val="28"/>
          <w:szCs w:val="28"/>
        </w:rPr>
        <w:t>:</w:t>
      </w:r>
    </w:p>
    <w:p w:rsidR="007F2B59" w:rsidRPr="003E3A3E" w:rsidRDefault="007F2B59" w:rsidP="007F2B59">
      <w:pPr>
        <w:pStyle w:val="a"/>
        <w:rPr>
          <w:szCs w:val="28"/>
        </w:rPr>
      </w:pPr>
      <w:r w:rsidRPr="003E3A3E">
        <w:rPr>
          <w:szCs w:val="28"/>
        </w:rPr>
        <w:t xml:space="preserve">формирование российской гражданской идентичности обучающихся; </w:t>
      </w:r>
    </w:p>
    <w:p w:rsidR="007F2B59" w:rsidRPr="003E3A3E" w:rsidRDefault="007F2B59" w:rsidP="007F2B59">
      <w:pPr>
        <w:pStyle w:val="a"/>
        <w:rPr>
          <w:szCs w:val="28"/>
        </w:rPr>
      </w:pPr>
      <w:r w:rsidRPr="003E3A3E">
        <w:rPr>
          <w:szCs w:val="28"/>
        </w:rPr>
        <w:t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 России;</w:t>
      </w:r>
    </w:p>
    <w:p w:rsidR="007F2B59" w:rsidRPr="003E3A3E" w:rsidRDefault="007F2B59" w:rsidP="007F2B59">
      <w:pPr>
        <w:pStyle w:val="a"/>
        <w:rPr>
          <w:szCs w:val="28"/>
        </w:rPr>
      </w:pPr>
      <w:r w:rsidRPr="003E3A3E">
        <w:rPr>
          <w:szCs w:val="28"/>
        </w:rPr>
        <w:t>обеспечение равных возможностей получения качественного среднего общего образования;</w:t>
      </w:r>
    </w:p>
    <w:p w:rsidR="007F2B59" w:rsidRPr="003E3A3E" w:rsidRDefault="007F2B59" w:rsidP="007F2B59">
      <w:pPr>
        <w:pStyle w:val="a"/>
        <w:rPr>
          <w:szCs w:val="28"/>
        </w:rPr>
      </w:pPr>
      <w:r w:rsidRPr="003E3A3E">
        <w:rPr>
          <w:szCs w:val="28"/>
        </w:rPr>
        <w:t>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 (далее – ФГОС СОО);</w:t>
      </w:r>
    </w:p>
    <w:p w:rsidR="007F2B59" w:rsidRDefault="007F2B59" w:rsidP="007F2B59">
      <w:pPr>
        <w:pStyle w:val="a"/>
        <w:rPr>
          <w:szCs w:val="28"/>
        </w:rPr>
      </w:pPr>
      <w:r w:rsidRPr="003E3A3E">
        <w:rPr>
          <w:szCs w:val="28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</w:p>
    <w:p w:rsidR="007F2B59" w:rsidRDefault="007F2B59" w:rsidP="007F2B59">
      <w:pPr>
        <w:pStyle w:val="a5"/>
        <w:numPr>
          <w:ilvl w:val="0"/>
          <w:numId w:val="15"/>
        </w:numPr>
        <w:ind w:left="0" w:firstLine="360"/>
        <w:jc w:val="both"/>
        <w:rPr>
          <w:rFonts w:ascii="Times New Roman" w:hAnsi="Times New Roman"/>
          <w:sz w:val="28"/>
          <w:szCs w:val="28"/>
          <w:u w:color="000000"/>
          <w:bdr w:val="nil"/>
        </w:rPr>
      </w:pPr>
      <w:r w:rsidRPr="00646A04">
        <w:rPr>
          <w:rFonts w:ascii="Times New Roman" w:hAnsi="Times New Roman"/>
          <w:sz w:val="28"/>
          <w:szCs w:val="28"/>
          <w:u w:color="000000"/>
          <w:bdr w:val="nil"/>
        </w:rPr>
        <w:t xml:space="preserve">организация профессиональной ориентации обучающихся, их практической </w:t>
      </w:r>
      <w:r>
        <w:rPr>
          <w:rFonts w:ascii="Times New Roman" w:hAnsi="Times New Roman"/>
          <w:sz w:val="28"/>
          <w:szCs w:val="28"/>
          <w:u w:color="000000"/>
          <w:bdr w:val="nil"/>
        </w:rPr>
        <w:t>подготовки по естественнонаучному</w:t>
      </w:r>
      <w:r w:rsidRPr="00646A04">
        <w:rPr>
          <w:rFonts w:ascii="Times New Roman" w:hAnsi="Times New Roman"/>
          <w:sz w:val="28"/>
          <w:szCs w:val="28"/>
          <w:u w:color="000000"/>
          <w:bdr w:val="nil"/>
        </w:rPr>
        <w:t xml:space="preserve"> и </w:t>
      </w:r>
      <w:r>
        <w:rPr>
          <w:rFonts w:ascii="Times New Roman" w:hAnsi="Times New Roman"/>
          <w:sz w:val="28"/>
          <w:szCs w:val="28"/>
          <w:u w:color="000000"/>
          <w:bdr w:val="nil"/>
        </w:rPr>
        <w:t>технологическому</w:t>
      </w:r>
      <w:r w:rsidRPr="00646A04">
        <w:rPr>
          <w:rFonts w:ascii="Times New Roman" w:hAnsi="Times New Roman"/>
          <w:sz w:val="28"/>
          <w:szCs w:val="28"/>
          <w:u w:color="000000"/>
          <w:bdr w:val="nil"/>
        </w:rPr>
        <w:t xml:space="preserve"> направлениям, в том числе в научно-исследовательских центрах и образовательных организациях высшего образования</w:t>
      </w:r>
      <w:r>
        <w:rPr>
          <w:rFonts w:ascii="Times New Roman" w:hAnsi="Times New Roman"/>
          <w:sz w:val="28"/>
          <w:szCs w:val="28"/>
          <w:u w:color="000000"/>
          <w:bdr w:val="nil"/>
        </w:rPr>
        <w:t>;</w:t>
      </w:r>
    </w:p>
    <w:p w:rsidR="007F2B59" w:rsidRPr="00FE6BAF" w:rsidRDefault="007F2B59" w:rsidP="007F2B59">
      <w:pPr>
        <w:pStyle w:val="5"/>
        <w:numPr>
          <w:ilvl w:val="0"/>
          <w:numId w:val="15"/>
        </w:numPr>
        <w:tabs>
          <w:tab w:val="left" w:pos="709"/>
          <w:tab w:val="left" w:pos="9072"/>
        </w:tabs>
        <w:ind w:left="0" w:right="0" w:firstLine="360"/>
        <w:jc w:val="both"/>
      </w:pPr>
      <w:r w:rsidRPr="00FE6BAF">
        <w:lastRenderedPageBreak/>
        <w:t>освоение знаний и компетенций</w:t>
      </w:r>
      <w:r>
        <w:t xml:space="preserve"> в научных областях знания</w:t>
      </w:r>
      <w:r w:rsidRPr="00FE6BAF">
        <w:t xml:space="preserve">, создание ценностных ориентиров и </w:t>
      </w:r>
      <w:r>
        <w:t>познавательного</w:t>
      </w:r>
      <w:r w:rsidRPr="00FE6BAF">
        <w:t xml:space="preserve"> поведения, выработку жизненных смыслов</w:t>
      </w:r>
      <w:r>
        <w:t xml:space="preserve"> в научной картине мира</w:t>
      </w:r>
      <w:r w:rsidRPr="00FE6BAF">
        <w:t xml:space="preserve">; </w:t>
      </w:r>
    </w:p>
    <w:p w:rsidR="007F2B59" w:rsidRPr="003D3D17" w:rsidRDefault="007F2B59" w:rsidP="007F2B59">
      <w:pPr>
        <w:pStyle w:val="5"/>
        <w:numPr>
          <w:ilvl w:val="0"/>
          <w:numId w:val="15"/>
        </w:numPr>
        <w:tabs>
          <w:tab w:val="left" w:pos="709"/>
          <w:tab w:val="left" w:pos="9072"/>
        </w:tabs>
        <w:ind w:left="0" w:right="0" w:firstLine="360"/>
        <w:jc w:val="both"/>
      </w:pPr>
      <w:r w:rsidRPr="00FE6BAF">
        <w:t xml:space="preserve">развитие </w:t>
      </w:r>
      <w:r>
        <w:t xml:space="preserve">научно-исследовательской </w:t>
      </w:r>
      <w:r w:rsidRPr="00FE6BAF">
        <w:t>позиции,</w:t>
      </w:r>
      <w:r>
        <w:t xml:space="preserve"> познавательной</w:t>
      </w:r>
      <w:r w:rsidRPr="00FE6BAF">
        <w:t xml:space="preserve"> восприимчивости к окружающему миру и ответственности за </w:t>
      </w:r>
      <w:r>
        <w:t>научные взгляды и</w:t>
      </w:r>
      <w:r w:rsidRPr="00FE6BAF">
        <w:t xml:space="preserve"> действия; </w:t>
      </w:r>
    </w:p>
    <w:p w:rsidR="007F2B59" w:rsidRPr="003E3A3E" w:rsidRDefault="007F2B59" w:rsidP="007F2B59">
      <w:pPr>
        <w:pStyle w:val="a"/>
        <w:rPr>
          <w:szCs w:val="28"/>
        </w:rPr>
      </w:pPr>
      <w:r w:rsidRPr="003E3A3E">
        <w:rPr>
          <w:szCs w:val="28"/>
        </w:rPr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7F2B59" w:rsidRPr="003E3A3E" w:rsidRDefault="007F2B59" w:rsidP="007F2B59">
      <w:pPr>
        <w:pStyle w:val="a"/>
        <w:rPr>
          <w:szCs w:val="28"/>
        </w:rPr>
      </w:pPr>
      <w:r w:rsidRPr="003E3A3E">
        <w:rPr>
          <w:szCs w:val="28"/>
        </w:rPr>
        <w:t xml:space="preserve">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</w:r>
    </w:p>
    <w:p w:rsidR="007F2B59" w:rsidRPr="003E3A3E" w:rsidRDefault="007F2B59" w:rsidP="007F2B59">
      <w:pPr>
        <w:pStyle w:val="a"/>
        <w:rPr>
          <w:szCs w:val="28"/>
        </w:rPr>
      </w:pPr>
      <w:r w:rsidRPr="003E3A3E">
        <w:rPr>
          <w:szCs w:val="28"/>
        </w:rPr>
        <w:t>развитие государственно-общественного управления в образовании;</w:t>
      </w:r>
    </w:p>
    <w:p w:rsidR="007F2B59" w:rsidRPr="003E3A3E" w:rsidRDefault="007F2B59" w:rsidP="007F2B59">
      <w:pPr>
        <w:pStyle w:val="a"/>
        <w:rPr>
          <w:szCs w:val="28"/>
        </w:rPr>
      </w:pPr>
      <w:r w:rsidRPr="003E3A3E">
        <w:rPr>
          <w:szCs w:val="28"/>
        </w:rPr>
        <w:t xml:space="preserve">формирование основ оценки результатов освоения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деятельность; </w:t>
      </w:r>
    </w:p>
    <w:p w:rsidR="007F2B59" w:rsidRPr="003E3A3E" w:rsidRDefault="007F2B59" w:rsidP="007F2B59">
      <w:pPr>
        <w:pStyle w:val="a"/>
        <w:rPr>
          <w:noProof/>
          <w:szCs w:val="28"/>
        </w:rPr>
      </w:pPr>
      <w:r w:rsidRPr="003E3A3E">
        <w:rPr>
          <w:szCs w:val="28"/>
        </w:rPr>
        <w:t>создание</w:t>
      </w:r>
      <w:r w:rsidRPr="003E3A3E">
        <w:rPr>
          <w:noProof/>
          <w:szCs w:val="28"/>
        </w:rPr>
        <w:t xml:space="preserve">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D8412B" w:rsidRPr="000D61DF" w:rsidRDefault="00D8412B" w:rsidP="009E0F15">
      <w:pPr>
        <w:pStyle w:val="a7"/>
        <w:tabs>
          <w:tab w:val="clear" w:pos="4677"/>
          <w:tab w:val="clear" w:pos="9355"/>
        </w:tabs>
        <w:overflowPunct w:val="0"/>
        <w:ind w:firstLine="708"/>
        <w:jc w:val="both"/>
        <w:textAlignment w:val="baseline"/>
        <w:rPr>
          <w:szCs w:val="28"/>
        </w:rPr>
      </w:pPr>
      <w:r w:rsidRPr="00D8412B">
        <w:rPr>
          <w:b/>
          <w:bCs/>
          <w:szCs w:val="28"/>
        </w:rPr>
        <w:t>Планируемые результаты</w:t>
      </w:r>
      <w:r w:rsidRPr="000D61DF">
        <w:rPr>
          <w:bCs/>
          <w:szCs w:val="28"/>
        </w:rPr>
        <w:t xml:space="preserve"> опираются на ведущие целевые установки</w:t>
      </w:r>
      <w:r w:rsidRPr="000D61DF">
        <w:rPr>
          <w:szCs w:val="28"/>
        </w:rPr>
        <w:t>,</w:t>
      </w:r>
      <w:r w:rsidRPr="000D61DF">
        <w:rPr>
          <w:b/>
          <w:szCs w:val="28"/>
        </w:rPr>
        <w:t xml:space="preserve"> </w:t>
      </w:r>
      <w:r w:rsidRPr="000D61DF">
        <w:rPr>
          <w:szCs w:val="28"/>
        </w:rPr>
        <w:t>отражающие основной, сущностный вклад каждой изучаемой программы в развитие личности обучающихся, их способностей.</w:t>
      </w:r>
      <w:r>
        <w:rPr>
          <w:szCs w:val="28"/>
        </w:rPr>
        <w:t xml:space="preserve"> </w:t>
      </w:r>
      <w:r w:rsidRPr="000D61DF">
        <w:rPr>
          <w:bCs/>
          <w:szCs w:val="28"/>
        </w:rPr>
        <w:t>В стру</w:t>
      </w:r>
      <w:r w:rsidRPr="000D61DF">
        <w:rPr>
          <w:szCs w:val="28"/>
        </w:rPr>
        <w:t xml:space="preserve">ктуре планируемых результатов выделяется следующие группы: </w:t>
      </w:r>
    </w:p>
    <w:p w:rsidR="007F2B59" w:rsidRPr="007F2B59" w:rsidRDefault="00D8412B" w:rsidP="00B2252D">
      <w:pPr>
        <w:spacing w:after="0"/>
        <w:ind w:firstLine="708"/>
        <w:jc w:val="both"/>
        <w:rPr>
          <w:sz w:val="28"/>
          <w:szCs w:val="28"/>
          <w:lang w:eastAsia="ru-RU"/>
        </w:rPr>
      </w:pPr>
      <w:r w:rsidRPr="007F2B59">
        <w:rPr>
          <w:rFonts w:eastAsia="Times New Roman" w:cs="Times New Roman"/>
          <w:bCs/>
          <w:sz w:val="28"/>
          <w:szCs w:val="28"/>
        </w:rPr>
        <w:t xml:space="preserve">1. Личностные результаты освоения основной образовательной программы </w:t>
      </w:r>
      <w:r w:rsidR="00B2252D">
        <w:rPr>
          <w:rFonts w:eastAsia="Times New Roman" w:cs="Times New Roman"/>
          <w:bCs/>
          <w:sz w:val="28"/>
          <w:szCs w:val="28"/>
        </w:rPr>
        <w:t>представлены результатами в следующих сферах: отношения</w:t>
      </w:r>
      <w:r w:rsidR="007F2B59" w:rsidRPr="007F2B59">
        <w:rPr>
          <w:rFonts w:eastAsia="Times New Roman" w:cs="Times New Roman"/>
          <w:bCs/>
          <w:sz w:val="28"/>
          <w:szCs w:val="28"/>
        </w:rPr>
        <w:t xml:space="preserve"> обучающихся к себе, к своему здоровью, к познанию себя</w:t>
      </w:r>
      <w:r w:rsidR="00B2252D">
        <w:rPr>
          <w:rFonts w:eastAsia="Times New Roman" w:cs="Times New Roman"/>
          <w:bCs/>
          <w:sz w:val="28"/>
          <w:szCs w:val="28"/>
        </w:rPr>
        <w:t>; отношения</w:t>
      </w:r>
      <w:r w:rsidR="007F2B59" w:rsidRPr="007F2B59">
        <w:rPr>
          <w:rFonts w:eastAsia="Times New Roman" w:cs="Times New Roman"/>
          <w:bCs/>
          <w:sz w:val="28"/>
          <w:szCs w:val="28"/>
        </w:rPr>
        <w:t xml:space="preserve"> обучающихся к Р</w:t>
      </w:r>
      <w:r w:rsidR="00B2252D">
        <w:rPr>
          <w:rFonts w:eastAsia="Times New Roman" w:cs="Times New Roman"/>
          <w:bCs/>
          <w:sz w:val="28"/>
          <w:szCs w:val="28"/>
        </w:rPr>
        <w:t>оссии как к Родине (Отечеству); отношения</w:t>
      </w:r>
      <w:r w:rsidR="007F2B59" w:rsidRPr="007F2B59">
        <w:rPr>
          <w:rFonts w:eastAsia="Times New Roman" w:cs="Times New Roman"/>
          <w:bCs/>
          <w:sz w:val="28"/>
          <w:szCs w:val="28"/>
        </w:rPr>
        <w:t xml:space="preserve"> обучающихся к закону, государству и к гр</w:t>
      </w:r>
      <w:r w:rsidR="00B2252D">
        <w:rPr>
          <w:rFonts w:eastAsia="Times New Roman" w:cs="Times New Roman"/>
          <w:bCs/>
          <w:sz w:val="28"/>
          <w:szCs w:val="28"/>
        </w:rPr>
        <w:t>ажданскому обществу; отношения</w:t>
      </w:r>
      <w:r w:rsidR="007F2B59" w:rsidRPr="007F2B59">
        <w:rPr>
          <w:rFonts w:eastAsia="Times New Roman" w:cs="Times New Roman"/>
          <w:bCs/>
          <w:sz w:val="28"/>
          <w:szCs w:val="28"/>
        </w:rPr>
        <w:t xml:space="preserve"> об</w:t>
      </w:r>
      <w:r w:rsidR="00B2252D">
        <w:rPr>
          <w:rFonts w:eastAsia="Times New Roman" w:cs="Times New Roman"/>
          <w:bCs/>
          <w:sz w:val="28"/>
          <w:szCs w:val="28"/>
        </w:rPr>
        <w:t>учающихся с окружающими людьми;</w:t>
      </w:r>
      <w:r w:rsidR="007F2B59" w:rsidRPr="007F2B59">
        <w:rPr>
          <w:rFonts w:eastAsia="Times New Roman" w:cs="Times New Roman"/>
          <w:bCs/>
          <w:sz w:val="28"/>
          <w:szCs w:val="28"/>
        </w:rPr>
        <w:t xml:space="preserve"> отно</w:t>
      </w:r>
      <w:r w:rsidR="00B2252D">
        <w:rPr>
          <w:rFonts w:eastAsia="Times New Roman" w:cs="Times New Roman"/>
          <w:bCs/>
          <w:sz w:val="28"/>
          <w:szCs w:val="28"/>
        </w:rPr>
        <w:t>шения</w:t>
      </w:r>
      <w:r w:rsidR="007F2B59" w:rsidRPr="007F2B59">
        <w:rPr>
          <w:rFonts w:eastAsia="Times New Roman" w:cs="Times New Roman"/>
          <w:bCs/>
          <w:sz w:val="28"/>
          <w:szCs w:val="28"/>
        </w:rPr>
        <w:t xml:space="preserve"> обучающихся к окружающему миру, живой п</w:t>
      </w:r>
      <w:r w:rsidR="00B2252D">
        <w:rPr>
          <w:rFonts w:eastAsia="Times New Roman" w:cs="Times New Roman"/>
          <w:bCs/>
          <w:sz w:val="28"/>
          <w:szCs w:val="28"/>
        </w:rPr>
        <w:t>рироде, художественной культуре;  отношения</w:t>
      </w:r>
      <w:r w:rsidR="007F2B59" w:rsidRPr="007F2B59">
        <w:rPr>
          <w:rFonts w:eastAsia="Times New Roman" w:cs="Times New Roman"/>
          <w:bCs/>
          <w:sz w:val="28"/>
          <w:szCs w:val="28"/>
        </w:rPr>
        <w:t xml:space="preserve"> обучающихся к семье и родителям, в том чи</w:t>
      </w:r>
      <w:r w:rsidR="00B2252D">
        <w:rPr>
          <w:rFonts w:eastAsia="Times New Roman" w:cs="Times New Roman"/>
          <w:bCs/>
          <w:sz w:val="28"/>
          <w:szCs w:val="28"/>
        </w:rPr>
        <w:t xml:space="preserve">сле подготовка к семейной жизни; </w:t>
      </w:r>
      <w:r w:rsidR="007F2B59" w:rsidRPr="007F2B59">
        <w:rPr>
          <w:rFonts w:eastAsia="Times New Roman" w:cs="Times New Roman"/>
          <w:bCs/>
          <w:sz w:val="28"/>
          <w:szCs w:val="28"/>
        </w:rPr>
        <w:t>отношения обучающихся к труду, в сфере со</w:t>
      </w:r>
      <w:r w:rsidR="00B2252D">
        <w:rPr>
          <w:rFonts w:eastAsia="Times New Roman" w:cs="Times New Roman"/>
          <w:bCs/>
          <w:sz w:val="28"/>
          <w:szCs w:val="28"/>
        </w:rPr>
        <w:t xml:space="preserve">циально-экономических отношений; в сфере </w:t>
      </w:r>
      <w:r w:rsidR="007F2B59" w:rsidRPr="007F2B59">
        <w:rPr>
          <w:rFonts w:eastAsia="Times New Roman" w:cs="Times New Roman"/>
          <w:bCs/>
          <w:sz w:val="28"/>
          <w:szCs w:val="28"/>
        </w:rPr>
        <w:t>физического, психологического, социального и</w:t>
      </w:r>
      <w:r w:rsidR="007F2B59" w:rsidRPr="003E3A3E">
        <w:rPr>
          <w:b/>
          <w:sz w:val="28"/>
          <w:szCs w:val="28"/>
          <w:lang w:eastAsia="ru-RU"/>
        </w:rPr>
        <w:t xml:space="preserve"> </w:t>
      </w:r>
      <w:r w:rsidR="007F2B59" w:rsidRPr="007F2B59">
        <w:rPr>
          <w:sz w:val="28"/>
          <w:szCs w:val="28"/>
          <w:lang w:eastAsia="ru-RU"/>
        </w:rPr>
        <w:t>академич</w:t>
      </w:r>
      <w:r w:rsidR="00B2252D">
        <w:rPr>
          <w:sz w:val="28"/>
          <w:szCs w:val="28"/>
          <w:lang w:eastAsia="ru-RU"/>
        </w:rPr>
        <w:t>еского благополучия обучающихся.</w:t>
      </w:r>
    </w:p>
    <w:p w:rsidR="009E0F15" w:rsidRPr="00B2252D" w:rsidRDefault="00D8412B" w:rsidP="00B2252D">
      <w:pPr>
        <w:spacing w:after="0"/>
        <w:ind w:firstLine="708"/>
        <w:jc w:val="both"/>
        <w:rPr>
          <w:sz w:val="28"/>
          <w:szCs w:val="28"/>
        </w:rPr>
      </w:pPr>
      <w:r w:rsidRPr="006B5FF8">
        <w:rPr>
          <w:rFonts w:ascii="Times" w:hAnsi="Times" w:cs="Helvetica"/>
          <w:sz w:val="28"/>
          <w:szCs w:val="28"/>
          <w:lang w:eastAsia="ru-RU"/>
        </w:rPr>
        <w:t xml:space="preserve">2. </w:t>
      </w:r>
      <w:proofErr w:type="spellStart"/>
      <w:r w:rsidRPr="006B5FF8">
        <w:rPr>
          <w:rFonts w:ascii="Times" w:hAnsi="Times" w:cs="Helvetica"/>
          <w:sz w:val="28"/>
          <w:szCs w:val="28"/>
          <w:lang w:eastAsia="ru-RU"/>
        </w:rPr>
        <w:t>Метапредметные</w:t>
      </w:r>
      <w:proofErr w:type="spellEnd"/>
      <w:r w:rsidRPr="006B5FF8">
        <w:rPr>
          <w:rFonts w:ascii="Times" w:hAnsi="Times" w:cs="Helvetica"/>
          <w:sz w:val="28"/>
          <w:szCs w:val="28"/>
          <w:lang w:eastAsia="ru-RU"/>
        </w:rPr>
        <w:t xml:space="preserve"> результаты освоения основной образов</w:t>
      </w:r>
      <w:r w:rsidR="00B2252D">
        <w:rPr>
          <w:rFonts w:ascii="Times" w:hAnsi="Times" w:cs="Helvetica"/>
          <w:sz w:val="28"/>
          <w:szCs w:val="28"/>
          <w:lang w:eastAsia="ru-RU"/>
        </w:rPr>
        <w:t xml:space="preserve">ательной программы </w:t>
      </w:r>
      <w:r w:rsidR="00B2252D" w:rsidRPr="003E3A3E">
        <w:rPr>
          <w:sz w:val="28"/>
          <w:szCs w:val="28"/>
        </w:rPr>
        <w:t>представлены тремя группами униве</w:t>
      </w:r>
      <w:r w:rsidR="00B2252D">
        <w:rPr>
          <w:sz w:val="28"/>
          <w:szCs w:val="28"/>
        </w:rPr>
        <w:t xml:space="preserve">рсальных учебных действий </w:t>
      </w:r>
      <w:r w:rsidR="006B5FF8">
        <w:rPr>
          <w:rFonts w:ascii="Times" w:hAnsi="Times" w:cs="Helvetica"/>
          <w:sz w:val="28"/>
          <w:szCs w:val="28"/>
          <w:lang w:eastAsia="ru-RU"/>
        </w:rPr>
        <w:t xml:space="preserve">(регулятивные, познавательные, </w:t>
      </w:r>
      <w:r w:rsidR="006B5FF8" w:rsidRPr="000D61DF">
        <w:rPr>
          <w:rFonts w:ascii="Times" w:hAnsi="Times" w:cs="Helvetica"/>
          <w:sz w:val="28"/>
          <w:szCs w:val="28"/>
          <w:lang w:eastAsia="ru-RU"/>
        </w:rPr>
        <w:t>коммуникативные)</w:t>
      </w:r>
      <w:r w:rsidR="006B5FF8" w:rsidRPr="000D61DF">
        <w:rPr>
          <w:sz w:val="28"/>
          <w:szCs w:val="28"/>
          <w:lang w:eastAsia="ru-RU"/>
        </w:rPr>
        <w:t>.</w:t>
      </w:r>
    </w:p>
    <w:p w:rsidR="00D8412B" w:rsidRPr="00B2252D" w:rsidRDefault="00D8412B" w:rsidP="00B2252D">
      <w:pPr>
        <w:overflowPunct w:val="0"/>
        <w:spacing w:after="0" w:line="240" w:lineRule="auto"/>
        <w:ind w:firstLine="708"/>
        <w:jc w:val="both"/>
        <w:textAlignment w:val="baseline"/>
        <w:rPr>
          <w:rFonts w:eastAsia="Times New Roman" w:cs="Times New Roman"/>
          <w:bCs/>
          <w:sz w:val="28"/>
          <w:szCs w:val="28"/>
        </w:rPr>
      </w:pPr>
      <w:r w:rsidRPr="00B2252D">
        <w:rPr>
          <w:rFonts w:eastAsia="Times New Roman" w:cs="Times New Roman"/>
          <w:bCs/>
          <w:sz w:val="28"/>
          <w:szCs w:val="28"/>
        </w:rPr>
        <w:t>3. Предметные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  <w:r w:rsidR="009E0F15" w:rsidRPr="00B2252D">
        <w:rPr>
          <w:rFonts w:eastAsia="Times New Roman" w:cs="Times New Roman"/>
          <w:bCs/>
          <w:sz w:val="28"/>
          <w:szCs w:val="28"/>
        </w:rPr>
        <w:t xml:space="preserve"> Предметные результаты приводятся в блоках «Выпускник научится</w:t>
      </w:r>
      <w:r w:rsidR="00B2252D" w:rsidRPr="00B2252D">
        <w:rPr>
          <w:rFonts w:eastAsia="Times New Roman" w:cs="Times New Roman"/>
          <w:bCs/>
          <w:sz w:val="28"/>
          <w:szCs w:val="28"/>
        </w:rPr>
        <w:t xml:space="preserve"> – базовый уровень</w:t>
      </w:r>
      <w:r w:rsidR="009E0F15" w:rsidRPr="00B2252D">
        <w:rPr>
          <w:rFonts w:eastAsia="Times New Roman" w:cs="Times New Roman"/>
          <w:bCs/>
          <w:sz w:val="28"/>
          <w:szCs w:val="28"/>
        </w:rPr>
        <w:t>»</w:t>
      </w:r>
      <w:r w:rsidR="00B2252D" w:rsidRPr="00B2252D">
        <w:rPr>
          <w:rFonts w:eastAsia="Times New Roman" w:cs="Times New Roman"/>
          <w:bCs/>
          <w:sz w:val="28"/>
          <w:szCs w:val="28"/>
        </w:rPr>
        <w:t xml:space="preserve"> и </w:t>
      </w:r>
      <w:r w:rsidR="009E0F15" w:rsidRPr="00B2252D">
        <w:rPr>
          <w:rFonts w:eastAsia="Times New Roman" w:cs="Times New Roman"/>
          <w:bCs/>
          <w:sz w:val="28"/>
          <w:szCs w:val="28"/>
        </w:rPr>
        <w:t xml:space="preserve"> </w:t>
      </w:r>
      <w:r w:rsidR="00B2252D" w:rsidRPr="00B2252D">
        <w:rPr>
          <w:rFonts w:eastAsia="Times New Roman" w:cs="Times New Roman"/>
          <w:bCs/>
          <w:sz w:val="28"/>
          <w:szCs w:val="28"/>
        </w:rPr>
        <w:t xml:space="preserve">«Выпускник научится – </w:t>
      </w:r>
      <w:proofErr w:type="spellStart"/>
      <w:r w:rsidR="00B2252D" w:rsidRPr="00B2252D">
        <w:rPr>
          <w:rFonts w:eastAsia="Times New Roman" w:cs="Times New Roman"/>
          <w:bCs/>
          <w:sz w:val="28"/>
          <w:szCs w:val="28"/>
        </w:rPr>
        <w:t>унлублённый</w:t>
      </w:r>
      <w:proofErr w:type="spellEnd"/>
      <w:r w:rsidR="00B2252D" w:rsidRPr="00B2252D">
        <w:rPr>
          <w:rFonts w:eastAsia="Times New Roman" w:cs="Times New Roman"/>
          <w:bCs/>
          <w:sz w:val="28"/>
          <w:szCs w:val="28"/>
        </w:rPr>
        <w:t xml:space="preserve"> уровень» </w:t>
      </w:r>
      <w:r w:rsidR="009E0F15" w:rsidRPr="00B2252D">
        <w:rPr>
          <w:rFonts w:eastAsia="Times New Roman" w:cs="Times New Roman"/>
          <w:bCs/>
          <w:sz w:val="28"/>
          <w:szCs w:val="28"/>
        </w:rPr>
        <w:t xml:space="preserve">(этот блок включает круг учебных задач, построенных на опорном учебном материале, овладение которыми принципиально необходимо </w:t>
      </w:r>
      <w:r w:rsidR="009E0F15" w:rsidRPr="00B2252D">
        <w:rPr>
          <w:rFonts w:eastAsia="Times New Roman" w:cs="Times New Roman"/>
          <w:bCs/>
          <w:sz w:val="28"/>
          <w:szCs w:val="28"/>
        </w:rPr>
        <w:lastRenderedPageBreak/>
        <w:t>для успешного обучения и социализации и которые могут быть освоены всеми обучающихся) и «Выпускник получит возможность научиться</w:t>
      </w:r>
      <w:r w:rsidR="00B2252D" w:rsidRPr="00B2252D">
        <w:rPr>
          <w:rFonts w:eastAsia="Times New Roman" w:cs="Times New Roman"/>
          <w:bCs/>
          <w:sz w:val="28"/>
          <w:szCs w:val="28"/>
        </w:rPr>
        <w:t xml:space="preserve"> – базовый уровень</w:t>
      </w:r>
      <w:r w:rsidR="009E0F15" w:rsidRPr="00B2252D">
        <w:rPr>
          <w:rFonts w:eastAsia="Times New Roman" w:cs="Times New Roman"/>
          <w:bCs/>
          <w:sz w:val="28"/>
          <w:szCs w:val="28"/>
        </w:rPr>
        <w:t>»</w:t>
      </w:r>
      <w:r w:rsidR="00B2252D" w:rsidRPr="00B2252D">
        <w:rPr>
          <w:rFonts w:eastAsia="Times New Roman" w:cs="Times New Roman"/>
          <w:bCs/>
          <w:sz w:val="28"/>
          <w:szCs w:val="28"/>
        </w:rPr>
        <w:t xml:space="preserve"> и «Выпускник получит возможность научиться – углублённый  уровень»</w:t>
      </w:r>
      <w:r w:rsidR="009E0F15" w:rsidRPr="00B2252D">
        <w:rPr>
          <w:rFonts w:eastAsia="Times New Roman" w:cs="Times New Roman"/>
          <w:bCs/>
          <w:sz w:val="28"/>
          <w:szCs w:val="28"/>
        </w:rPr>
        <w:t xml:space="preserve"> (этот блок предоставляет возможность обучающимся продемонстрировать овладение более высоким уровнем достижений и выявить динамику роста численности наиболее подготовленных обучающихся).</w:t>
      </w:r>
      <w:r w:rsidR="00B2252D" w:rsidRPr="00B2252D">
        <w:rPr>
          <w:rFonts w:eastAsia="Times New Roman" w:cs="Times New Roman"/>
          <w:bCs/>
          <w:sz w:val="28"/>
          <w:szCs w:val="28"/>
        </w:rPr>
        <w:t xml:space="preserve"> Принципиальным отличием результатов базового уровня от результатов углубленного уровня является их целевая направленность. Результаты базового уровня ориентированы на общую функциональную грамотность, получение компетентностей для повседневной жизни и общего развития. Результаты углубленного уровня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</w:t>
      </w:r>
    </w:p>
    <w:p w:rsidR="00297012" w:rsidRPr="00297012" w:rsidRDefault="00297012" w:rsidP="00B2252D">
      <w:pPr>
        <w:tabs>
          <w:tab w:val="left" w:pos="993"/>
        </w:tabs>
        <w:spacing w:after="0" w:line="240" w:lineRule="auto"/>
        <w:jc w:val="both"/>
        <w:rPr>
          <w:rStyle w:val="Zag11"/>
          <w:rFonts w:eastAsia="@Arial Unicode MS"/>
          <w:sz w:val="28"/>
          <w:szCs w:val="28"/>
        </w:rPr>
      </w:pPr>
      <w:r>
        <w:rPr>
          <w:rStyle w:val="Zag11"/>
          <w:rFonts w:eastAsia="@Arial Unicode MS"/>
          <w:b/>
          <w:sz w:val="28"/>
          <w:szCs w:val="28"/>
        </w:rPr>
        <w:tab/>
      </w:r>
      <w:r w:rsidRPr="00297012">
        <w:rPr>
          <w:rStyle w:val="Zag11"/>
          <w:rFonts w:eastAsia="@Arial Unicode MS"/>
          <w:b/>
          <w:sz w:val="28"/>
          <w:szCs w:val="28"/>
        </w:rPr>
        <w:t xml:space="preserve">Оценивание достигнутых </w:t>
      </w:r>
      <w:r>
        <w:rPr>
          <w:rStyle w:val="Zag11"/>
          <w:rFonts w:eastAsia="@Arial Unicode MS"/>
          <w:b/>
          <w:sz w:val="28"/>
          <w:szCs w:val="28"/>
        </w:rPr>
        <w:t xml:space="preserve">обучающимися </w:t>
      </w:r>
      <w:r w:rsidRPr="00297012">
        <w:rPr>
          <w:rStyle w:val="Zag11"/>
          <w:rFonts w:eastAsia="@Arial Unicode MS"/>
          <w:b/>
          <w:sz w:val="28"/>
          <w:szCs w:val="28"/>
        </w:rPr>
        <w:t>результатов</w:t>
      </w:r>
      <w:r w:rsidRPr="00297012">
        <w:rPr>
          <w:rStyle w:val="Zag11"/>
          <w:rFonts w:eastAsia="@Arial Unicode MS"/>
          <w:sz w:val="28"/>
          <w:szCs w:val="28"/>
        </w:rPr>
        <w:t xml:space="preserve"> осуществляется в ходе промежуточной и итоговой аттестации:</w:t>
      </w:r>
    </w:p>
    <w:p w:rsidR="00297012" w:rsidRPr="00297012" w:rsidRDefault="00B2252D" w:rsidP="00B2252D">
      <w:pPr>
        <w:pStyle w:val="a5"/>
        <w:numPr>
          <w:ilvl w:val="0"/>
          <w:numId w:val="8"/>
        </w:numPr>
        <w:tabs>
          <w:tab w:val="left" w:pos="993"/>
        </w:tabs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промежуточная аттестация в 10-11</w:t>
      </w:r>
      <w:r w:rsidR="00297012" w:rsidRPr="00297012">
        <w:rPr>
          <w:rStyle w:val="Zag11"/>
          <w:rFonts w:ascii="Times New Roman" w:eastAsia="@Arial Unicode MS" w:hAnsi="Times New Roman"/>
          <w:sz w:val="28"/>
          <w:szCs w:val="28"/>
        </w:rPr>
        <w:t xml:space="preserve"> классах проводится по 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полугодиям</w:t>
      </w:r>
      <w:r w:rsidR="00297012" w:rsidRPr="00297012">
        <w:rPr>
          <w:rStyle w:val="Zag11"/>
          <w:rFonts w:ascii="Times New Roman" w:eastAsia="@Arial Unicode MS" w:hAnsi="Times New Roman"/>
          <w:sz w:val="28"/>
          <w:szCs w:val="28"/>
        </w:rPr>
        <w:t>;</w:t>
      </w:r>
    </w:p>
    <w:p w:rsidR="00297012" w:rsidRDefault="00B2252D" w:rsidP="00343F53">
      <w:pPr>
        <w:pStyle w:val="a5"/>
        <w:numPr>
          <w:ilvl w:val="0"/>
          <w:numId w:val="8"/>
        </w:numPr>
        <w:tabs>
          <w:tab w:val="left" w:pos="993"/>
        </w:tabs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итоговая аттестация в 11</w:t>
      </w:r>
      <w:r w:rsidR="00297012" w:rsidRPr="00297012">
        <w:rPr>
          <w:rStyle w:val="Zag11"/>
          <w:rFonts w:ascii="Times New Roman" w:eastAsia="@Arial Unicode MS" w:hAnsi="Times New Roman"/>
          <w:sz w:val="28"/>
          <w:szCs w:val="28"/>
        </w:rPr>
        <w:t xml:space="preserve"> </w:t>
      </w:r>
      <w:r>
        <w:rPr>
          <w:rStyle w:val="Zag11"/>
          <w:rFonts w:ascii="Times New Roman" w:eastAsia="@Arial Unicode MS" w:hAnsi="Times New Roman"/>
          <w:sz w:val="28"/>
          <w:szCs w:val="28"/>
        </w:rPr>
        <w:t>классе проводится в форме ГИА (Е</w:t>
      </w:r>
      <w:r w:rsidR="00297012" w:rsidRPr="00297012">
        <w:rPr>
          <w:rStyle w:val="Zag11"/>
          <w:rFonts w:ascii="Times New Roman" w:eastAsia="@Arial Unicode MS" w:hAnsi="Times New Roman"/>
          <w:sz w:val="28"/>
          <w:szCs w:val="28"/>
        </w:rPr>
        <w:t>ГЭ) в сроки, установленные М</w:t>
      </w:r>
      <w:r w:rsidR="00297012">
        <w:rPr>
          <w:rStyle w:val="Zag11"/>
          <w:rFonts w:ascii="Times New Roman" w:eastAsia="@Arial Unicode MS" w:hAnsi="Times New Roman"/>
          <w:sz w:val="28"/>
          <w:szCs w:val="28"/>
        </w:rPr>
        <w:t>инистерством просвещения</w:t>
      </w:r>
      <w:r w:rsidR="00297012" w:rsidRPr="00297012">
        <w:rPr>
          <w:rStyle w:val="Zag11"/>
          <w:rFonts w:ascii="Times New Roman" w:eastAsia="@Arial Unicode MS" w:hAnsi="Times New Roman"/>
          <w:sz w:val="28"/>
          <w:szCs w:val="28"/>
        </w:rPr>
        <w:t xml:space="preserve"> РФ.</w:t>
      </w:r>
    </w:p>
    <w:p w:rsidR="00297012" w:rsidRPr="00297012" w:rsidRDefault="00297012" w:rsidP="00343F53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297012">
        <w:rPr>
          <w:b/>
          <w:sz w:val="28"/>
          <w:szCs w:val="28"/>
        </w:rPr>
        <w:t>Учебный план</w:t>
      </w:r>
      <w:r w:rsidRPr="00297012">
        <w:rPr>
          <w:sz w:val="28"/>
          <w:szCs w:val="28"/>
        </w:rPr>
        <w:t xml:space="preserve"> ГАОУ МО «ЛНИП» формируется с учетом примерной основной образовательной программы </w:t>
      </w:r>
      <w:r w:rsidR="007F2B59">
        <w:rPr>
          <w:sz w:val="28"/>
          <w:szCs w:val="28"/>
        </w:rPr>
        <w:t>среднего</w:t>
      </w:r>
      <w:r w:rsidRPr="00297012">
        <w:rPr>
          <w:sz w:val="28"/>
          <w:szCs w:val="28"/>
        </w:rPr>
        <w:t xml:space="preserve"> общего образования </w:t>
      </w: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 xml:space="preserve">   </w:t>
      </w:r>
      <w:r w:rsidRPr="00297012">
        <w:rPr>
          <w:sz w:val="28"/>
          <w:szCs w:val="28"/>
        </w:rPr>
        <w:t>(</w:t>
      </w:r>
      <w:proofErr w:type="gramEnd"/>
      <w:r w:rsidR="00343F53" w:rsidRPr="003A4A70">
        <w:rPr>
          <w:sz w:val="28"/>
          <w:szCs w:val="28"/>
        </w:rPr>
        <w:t>в редакции протокола № 2/16 от 28.06.2016 федерального учебного-методического объединения по общему образованию</w:t>
      </w:r>
      <w:r>
        <w:rPr>
          <w:sz w:val="28"/>
          <w:szCs w:val="28"/>
        </w:rPr>
        <w:t xml:space="preserve">) и </w:t>
      </w:r>
      <w:r w:rsidRPr="00297012">
        <w:rPr>
          <w:color w:val="000000"/>
          <w:sz w:val="28"/>
          <w:szCs w:val="28"/>
        </w:rPr>
        <w:t xml:space="preserve">соответствует максимальной </w:t>
      </w:r>
      <w:r>
        <w:rPr>
          <w:color w:val="000000"/>
          <w:sz w:val="28"/>
          <w:szCs w:val="28"/>
        </w:rPr>
        <w:t>недельной учебной нагрузке уча</w:t>
      </w:r>
      <w:r>
        <w:rPr>
          <w:color w:val="000000"/>
          <w:sz w:val="28"/>
          <w:szCs w:val="28"/>
        </w:rPr>
        <w:softHyphen/>
        <w:t>щихся</w:t>
      </w:r>
      <w:r w:rsidRPr="00297012">
        <w:rPr>
          <w:color w:val="000000"/>
          <w:sz w:val="28"/>
          <w:szCs w:val="28"/>
        </w:rPr>
        <w:t>.</w:t>
      </w:r>
    </w:p>
    <w:p w:rsidR="00343F53" w:rsidRPr="003A4A70" w:rsidRDefault="00343F53" w:rsidP="00343F53">
      <w:pPr>
        <w:shd w:val="clear" w:color="auto" w:fill="FFFFFF"/>
        <w:spacing w:after="0"/>
        <w:ind w:left="7" w:firstLine="701"/>
        <w:jc w:val="both"/>
        <w:rPr>
          <w:sz w:val="28"/>
          <w:szCs w:val="28"/>
        </w:rPr>
      </w:pPr>
      <w:r w:rsidRPr="003A4A70">
        <w:rPr>
          <w:color w:val="000000"/>
          <w:sz w:val="28"/>
          <w:szCs w:val="28"/>
        </w:rPr>
        <w:t xml:space="preserve">Учебный план для уровня среднего общего образования предусматривает изучение учебных предметов на базовом или углубленном уровне.  Обязательная часть определена составом предметов обязательных предметных областей и обеспечивает реализацию федерального государственного образовательного стандарта. Часть, формируемая участниками образовательных отношений, включает курсы по выбору, предметы по выбору, направленные на реализацию потребностей обучающихся в соответствии с их запросами, а также отражающие специфику </w:t>
      </w:r>
      <w:r>
        <w:rPr>
          <w:color w:val="000000"/>
          <w:sz w:val="28"/>
          <w:szCs w:val="28"/>
        </w:rPr>
        <w:t>ГАОУ МО «ЛНИП»</w:t>
      </w:r>
      <w:r w:rsidRPr="003A4A70">
        <w:rPr>
          <w:color w:val="000000"/>
          <w:sz w:val="28"/>
          <w:szCs w:val="28"/>
        </w:rPr>
        <w:t xml:space="preserve">. </w:t>
      </w:r>
    </w:p>
    <w:p w:rsidR="00343F53" w:rsidRPr="003A4A70" w:rsidRDefault="00343F53" w:rsidP="00343F53">
      <w:pPr>
        <w:shd w:val="clear" w:color="auto" w:fill="FFFFFF"/>
        <w:spacing w:after="0" w:line="240" w:lineRule="auto"/>
        <w:ind w:right="10" w:firstLine="708"/>
        <w:jc w:val="both"/>
        <w:rPr>
          <w:sz w:val="28"/>
          <w:szCs w:val="28"/>
        </w:rPr>
      </w:pPr>
      <w:r w:rsidRPr="003A4A70">
        <w:rPr>
          <w:color w:val="000000"/>
          <w:sz w:val="28"/>
          <w:szCs w:val="28"/>
        </w:rPr>
        <w:t>Федеральный государственный образовательный стандарт содержит перечень обязательных учеб</w:t>
      </w:r>
      <w:r w:rsidRPr="003A4A70">
        <w:rPr>
          <w:color w:val="000000"/>
          <w:sz w:val="28"/>
          <w:szCs w:val="28"/>
        </w:rPr>
        <w:softHyphen/>
        <w:t>ных предметов и дисциплин.</w:t>
      </w:r>
      <w:r w:rsidRPr="003A4A70">
        <w:rPr>
          <w:sz w:val="28"/>
          <w:szCs w:val="28"/>
        </w:rPr>
        <w:t xml:space="preserve"> </w:t>
      </w:r>
      <w:r w:rsidRPr="003A4A70">
        <w:rPr>
          <w:color w:val="000000"/>
          <w:sz w:val="28"/>
          <w:szCs w:val="28"/>
        </w:rPr>
        <w:t xml:space="preserve">Часть, формируемая участниками образовательных отношений, включает в себя учебные предметы по выбору на базовом и профильном уровне. Учебный план направлен на реализацию </w:t>
      </w:r>
      <w:r w:rsidRPr="003A4A70">
        <w:rPr>
          <w:color w:val="000000"/>
          <w:spacing w:val="-1"/>
          <w:sz w:val="28"/>
          <w:szCs w:val="28"/>
        </w:rPr>
        <w:t>целей и задач развивающего обучения, реализует следующие принципы:</w:t>
      </w:r>
    </w:p>
    <w:p w:rsidR="00343F53" w:rsidRPr="003A4A70" w:rsidRDefault="00343F53" w:rsidP="00343F53">
      <w:pPr>
        <w:widowControl w:val="0"/>
        <w:numPr>
          <w:ilvl w:val="0"/>
          <w:numId w:val="9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color w:val="000000"/>
          <w:sz w:val="28"/>
          <w:szCs w:val="28"/>
        </w:rPr>
      </w:pPr>
      <w:r w:rsidRPr="003A4A70">
        <w:rPr>
          <w:color w:val="000000"/>
          <w:sz w:val="28"/>
          <w:szCs w:val="28"/>
        </w:rPr>
        <w:t>углубления содержания образования в приоритетных областях;</w:t>
      </w:r>
    </w:p>
    <w:p w:rsidR="00343F53" w:rsidRPr="003A4A70" w:rsidRDefault="00343F53" w:rsidP="00343F53">
      <w:pPr>
        <w:widowControl w:val="0"/>
        <w:numPr>
          <w:ilvl w:val="0"/>
          <w:numId w:val="9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ind w:left="732" w:right="1056" w:hanging="334"/>
        <w:jc w:val="both"/>
        <w:rPr>
          <w:color w:val="000000"/>
          <w:sz w:val="28"/>
          <w:szCs w:val="28"/>
        </w:rPr>
      </w:pPr>
      <w:r w:rsidRPr="003A4A70">
        <w:rPr>
          <w:color w:val="000000"/>
          <w:spacing w:val="-4"/>
          <w:sz w:val="28"/>
          <w:szCs w:val="28"/>
        </w:rPr>
        <w:t>выполнения федерального государственного образовательного стандарта по ба</w:t>
      </w:r>
      <w:r w:rsidRPr="003A4A70">
        <w:rPr>
          <w:color w:val="000000"/>
          <w:spacing w:val="-4"/>
          <w:sz w:val="28"/>
          <w:szCs w:val="28"/>
        </w:rPr>
        <w:softHyphen/>
      </w:r>
      <w:r w:rsidRPr="003A4A70">
        <w:rPr>
          <w:color w:val="000000"/>
          <w:sz w:val="28"/>
          <w:szCs w:val="28"/>
        </w:rPr>
        <w:t>зовым дисциплинам;</w:t>
      </w:r>
    </w:p>
    <w:p w:rsidR="00343F53" w:rsidRPr="003A4A70" w:rsidRDefault="00343F53" w:rsidP="00343F53">
      <w:pPr>
        <w:widowControl w:val="0"/>
        <w:numPr>
          <w:ilvl w:val="0"/>
          <w:numId w:val="9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ind w:left="732" w:hanging="334"/>
        <w:jc w:val="both"/>
        <w:rPr>
          <w:color w:val="000000"/>
          <w:sz w:val="28"/>
          <w:szCs w:val="28"/>
        </w:rPr>
      </w:pPr>
      <w:r w:rsidRPr="003A4A70">
        <w:rPr>
          <w:color w:val="000000"/>
          <w:spacing w:val="-4"/>
          <w:sz w:val="28"/>
          <w:szCs w:val="28"/>
        </w:rPr>
        <w:t>реализацию принципов профильного обу</w:t>
      </w:r>
      <w:r w:rsidRPr="003A4A70">
        <w:rPr>
          <w:color w:val="000000"/>
          <w:spacing w:val="-4"/>
          <w:sz w:val="28"/>
          <w:szCs w:val="28"/>
        </w:rPr>
        <w:softHyphen/>
      </w:r>
      <w:r w:rsidRPr="003A4A70">
        <w:rPr>
          <w:color w:val="000000"/>
          <w:sz w:val="28"/>
          <w:szCs w:val="28"/>
        </w:rPr>
        <w:t>чения.</w:t>
      </w:r>
    </w:p>
    <w:p w:rsidR="00343F53" w:rsidRPr="003A4A70" w:rsidRDefault="00343F53" w:rsidP="00343F53">
      <w:pPr>
        <w:widowControl w:val="0"/>
        <w:numPr>
          <w:ilvl w:val="0"/>
          <w:numId w:val="9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color w:val="000000"/>
          <w:sz w:val="28"/>
          <w:szCs w:val="28"/>
        </w:rPr>
      </w:pPr>
      <w:r w:rsidRPr="003A4A70">
        <w:rPr>
          <w:color w:val="000000"/>
          <w:spacing w:val="-2"/>
          <w:sz w:val="28"/>
          <w:szCs w:val="28"/>
        </w:rPr>
        <w:t>сохранения здоровья учащихся.</w:t>
      </w:r>
    </w:p>
    <w:p w:rsidR="00343F53" w:rsidRPr="003A4A70" w:rsidRDefault="00343F53" w:rsidP="00343F53">
      <w:pPr>
        <w:widowControl w:val="0"/>
        <w:numPr>
          <w:ilvl w:val="0"/>
          <w:numId w:val="9"/>
        </w:numPr>
        <w:shd w:val="clear" w:color="auto" w:fill="FFFFFF"/>
        <w:tabs>
          <w:tab w:val="left" w:pos="732"/>
        </w:tabs>
        <w:autoSpaceDE w:val="0"/>
        <w:autoSpaceDN w:val="0"/>
        <w:adjustRightInd w:val="0"/>
        <w:spacing w:after="0" w:line="240" w:lineRule="auto"/>
        <w:ind w:left="398"/>
        <w:jc w:val="both"/>
        <w:rPr>
          <w:color w:val="000000"/>
          <w:sz w:val="28"/>
          <w:szCs w:val="28"/>
        </w:rPr>
      </w:pPr>
      <w:r w:rsidRPr="003A4A70">
        <w:rPr>
          <w:color w:val="000000"/>
          <w:spacing w:val="-1"/>
          <w:sz w:val="28"/>
          <w:szCs w:val="28"/>
        </w:rPr>
        <w:t>развитию творческих способностей учащихся.</w:t>
      </w:r>
    </w:p>
    <w:p w:rsidR="00297012" w:rsidRPr="000C4FB4" w:rsidRDefault="007F2B59" w:rsidP="00297012">
      <w:pPr>
        <w:pStyle w:val="aa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>ООП СОО</w:t>
      </w:r>
      <w:r w:rsidR="00297012" w:rsidRPr="00297012">
        <w:rPr>
          <w:rStyle w:val="Zag11"/>
          <w:rFonts w:ascii="Times New Roman" w:eastAsia="@Arial Unicode MS" w:hAnsi="Times New Roman"/>
          <w:sz w:val="28"/>
          <w:szCs w:val="28"/>
        </w:rPr>
        <w:t xml:space="preserve"> включает в себя и план </w:t>
      </w:r>
      <w:r w:rsidR="00297012" w:rsidRPr="00297012">
        <w:rPr>
          <w:rStyle w:val="Zag11"/>
          <w:rFonts w:ascii="Times New Roman" w:eastAsia="@Arial Unicode MS" w:hAnsi="Times New Roman"/>
          <w:b/>
          <w:sz w:val="28"/>
          <w:szCs w:val="28"/>
        </w:rPr>
        <w:t>внеурочной деятельности</w:t>
      </w:r>
      <w:r w:rsidR="00297012" w:rsidRPr="00297012">
        <w:rPr>
          <w:rStyle w:val="Zag11"/>
          <w:rFonts w:ascii="Times New Roman" w:eastAsia="@Arial Unicode MS" w:hAnsi="Times New Roman"/>
          <w:sz w:val="28"/>
          <w:szCs w:val="28"/>
        </w:rPr>
        <w:t xml:space="preserve">. </w:t>
      </w:r>
      <w:r w:rsidR="00297012" w:rsidRPr="00297012">
        <w:rPr>
          <w:rFonts w:ascii="Times New Roman" w:hAnsi="Times New Roman"/>
          <w:sz w:val="28"/>
          <w:szCs w:val="28"/>
        </w:rPr>
        <w:t xml:space="preserve">Внеурочная деятельность школьников – понятие, объединяющее все виды деятельности </w:t>
      </w:r>
      <w:r w:rsidR="00297012" w:rsidRPr="00297012">
        <w:rPr>
          <w:rFonts w:ascii="Times New Roman" w:hAnsi="Times New Roman"/>
          <w:sz w:val="28"/>
          <w:szCs w:val="28"/>
        </w:rPr>
        <w:lastRenderedPageBreak/>
        <w:t>школьников (кроме учебной), в которых возможно и целесообразно решение задач их воспитания и социализации.</w:t>
      </w:r>
      <w:r w:rsidR="00297012">
        <w:rPr>
          <w:sz w:val="28"/>
          <w:szCs w:val="28"/>
        </w:rPr>
        <w:t xml:space="preserve"> </w:t>
      </w:r>
      <w:r w:rsidR="00297012" w:rsidRPr="000C4FB4">
        <w:rPr>
          <w:rFonts w:ascii="Times New Roman" w:hAnsi="Times New Roman"/>
          <w:sz w:val="28"/>
          <w:szCs w:val="28"/>
        </w:rPr>
        <w:t xml:space="preserve">Внеурочная деятельность является неотъемлемой частью образовательной деятельности и организуется по направлениям развития личности: спортивно-оздоровительное, духовно-нравственное, социальное, </w:t>
      </w:r>
      <w:proofErr w:type="spellStart"/>
      <w:r w:rsidR="00297012" w:rsidRPr="000C4FB4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="00297012" w:rsidRPr="000C4FB4">
        <w:rPr>
          <w:rFonts w:ascii="Times New Roman" w:hAnsi="Times New Roman"/>
          <w:sz w:val="28"/>
          <w:szCs w:val="28"/>
        </w:rPr>
        <w:t>, общекультурное. Внеурочная деятельность является обязательной. Формы её организации лицей определяет самостоятельно, с учётом интересов и запросов учащихся и их родит</w:t>
      </w:r>
      <w:r w:rsidR="00297012">
        <w:rPr>
          <w:rFonts w:ascii="Times New Roman" w:hAnsi="Times New Roman"/>
          <w:sz w:val="28"/>
          <w:szCs w:val="28"/>
        </w:rPr>
        <w:t xml:space="preserve">елей (законных представителей). </w:t>
      </w:r>
      <w:r w:rsidR="00297012" w:rsidRPr="000C4FB4">
        <w:rPr>
          <w:rFonts w:ascii="Times New Roman" w:hAnsi="Times New Roman"/>
          <w:sz w:val="28"/>
          <w:szCs w:val="28"/>
        </w:rPr>
        <w:t>Результат внеурочной деятельности - развитие на основе освоения универсальных учебных действий, познания и освоения мира – личности обучающегося, его активной учебно-познавательной деятельности, формирование его готовности к саморазвитию и непрерывному образованию.</w:t>
      </w:r>
    </w:p>
    <w:p w:rsidR="00297012" w:rsidRDefault="00297012" w:rsidP="00297012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rStyle w:val="90"/>
          <w:rFonts w:ascii="Times New Roman" w:eastAsia="@Arial Unicode MS" w:hAnsi="Times New Roman"/>
          <w:i w:val="0"/>
          <w:sz w:val="28"/>
          <w:szCs w:val="28"/>
        </w:rPr>
        <w:tab/>
      </w:r>
      <w:r w:rsidRPr="00297012">
        <w:rPr>
          <w:rStyle w:val="90"/>
          <w:rFonts w:ascii="Times New Roman" w:eastAsia="@Arial Unicode MS" w:hAnsi="Times New Roman"/>
          <w:b/>
          <w:i w:val="0"/>
          <w:sz w:val="28"/>
          <w:szCs w:val="28"/>
        </w:rPr>
        <w:t xml:space="preserve">В </w:t>
      </w:r>
      <w:r w:rsidRPr="00297012">
        <w:rPr>
          <w:b/>
          <w:sz w:val="28"/>
          <w:szCs w:val="28"/>
        </w:rPr>
        <w:t>систему условий реализации</w:t>
      </w:r>
      <w:r>
        <w:rPr>
          <w:sz w:val="28"/>
          <w:szCs w:val="28"/>
        </w:rPr>
        <w:t xml:space="preserve"> </w:t>
      </w:r>
      <w:r w:rsidR="007F2B59">
        <w:rPr>
          <w:sz w:val="28"/>
          <w:szCs w:val="28"/>
        </w:rPr>
        <w:t>ООП СОО</w:t>
      </w:r>
      <w:r>
        <w:rPr>
          <w:sz w:val="28"/>
          <w:szCs w:val="28"/>
        </w:rPr>
        <w:t xml:space="preserve"> входят следующие элементы:</w:t>
      </w:r>
    </w:p>
    <w:p w:rsidR="00297012" w:rsidRDefault="00297012" w:rsidP="00297012">
      <w:pPr>
        <w:pStyle w:val="a5"/>
        <w:numPr>
          <w:ilvl w:val="0"/>
          <w:numId w:val="10"/>
        </w:numPr>
        <w:tabs>
          <w:tab w:val="left" w:pos="993"/>
        </w:tabs>
        <w:jc w:val="both"/>
        <w:rPr>
          <w:rStyle w:val="90"/>
          <w:rFonts w:ascii="Times New Roman" w:eastAsia="@Arial Unicode MS" w:hAnsi="Times New Roman"/>
          <w:i w:val="0"/>
          <w:sz w:val="28"/>
          <w:szCs w:val="28"/>
        </w:rPr>
      </w:pPr>
      <w:r>
        <w:rPr>
          <w:rStyle w:val="90"/>
          <w:rFonts w:ascii="Times New Roman" w:eastAsia="@Arial Unicode MS" w:hAnsi="Times New Roman"/>
          <w:i w:val="0"/>
          <w:sz w:val="28"/>
          <w:szCs w:val="28"/>
        </w:rPr>
        <w:t>кадровые условия;</w:t>
      </w:r>
    </w:p>
    <w:p w:rsidR="00297012" w:rsidRDefault="00297012" w:rsidP="00297012">
      <w:pPr>
        <w:pStyle w:val="a5"/>
        <w:numPr>
          <w:ilvl w:val="0"/>
          <w:numId w:val="10"/>
        </w:numPr>
        <w:tabs>
          <w:tab w:val="left" w:pos="993"/>
        </w:tabs>
        <w:jc w:val="both"/>
        <w:rPr>
          <w:rStyle w:val="90"/>
          <w:rFonts w:ascii="Times New Roman" w:eastAsia="@Arial Unicode MS" w:hAnsi="Times New Roman"/>
          <w:i w:val="0"/>
          <w:sz w:val="28"/>
          <w:szCs w:val="28"/>
        </w:rPr>
      </w:pPr>
      <w:r>
        <w:rPr>
          <w:rStyle w:val="90"/>
          <w:rFonts w:ascii="Times New Roman" w:eastAsia="@Arial Unicode MS" w:hAnsi="Times New Roman"/>
          <w:i w:val="0"/>
          <w:sz w:val="28"/>
          <w:szCs w:val="28"/>
        </w:rPr>
        <w:t>психолого-педагогические условия;</w:t>
      </w:r>
    </w:p>
    <w:p w:rsidR="00297012" w:rsidRDefault="00343F53" w:rsidP="00297012">
      <w:pPr>
        <w:pStyle w:val="a5"/>
        <w:numPr>
          <w:ilvl w:val="0"/>
          <w:numId w:val="10"/>
        </w:numPr>
        <w:tabs>
          <w:tab w:val="left" w:pos="993"/>
        </w:tabs>
        <w:jc w:val="both"/>
        <w:rPr>
          <w:rStyle w:val="90"/>
          <w:rFonts w:ascii="Times New Roman" w:eastAsia="@Arial Unicode MS" w:hAnsi="Times New Roman"/>
          <w:i w:val="0"/>
          <w:sz w:val="28"/>
          <w:szCs w:val="28"/>
        </w:rPr>
      </w:pPr>
      <w:r>
        <w:rPr>
          <w:rStyle w:val="90"/>
          <w:rFonts w:ascii="Times New Roman" w:eastAsia="@Arial Unicode MS" w:hAnsi="Times New Roman"/>
          <w:i w:val="0"/>
          <w:sz w:val="28"/>
          <w:szCs w:val="28"/>
        </w:rPr>
        <w:t>финансовое обеспечение</w:t>
      </w:r>
      <w:r w:rsidR="00297012">
        <w:rPr>
          <w:rStyle w:val="90"/>
          <w:rFonts w:ascii="Times New Roman" w:eastAsia="@Arial Unicode MS" w:hAnsi="Times New Roman"/>
          <w:i w:val="0"/>
          <w:sz w:val="28"/>
          <w:szCs w:val="28"/>
        </w:rPr>
        <w:t>;</w:t>
      </w:r>
    </w:p>
    <w:p w:rsidR="00297012" w:rsidRDefault="00297012" w:rsidP="00297012">
      <w:pPr>
        <w:pStyle w:val="a5"/>
        <w:numPr>
          <w:ilvl w:val="0"/>
          <w:numId w:val="10"/>
        </w:numPr>
        <w:tabs>
          <w:tab w:val="left" w:pos="993"/>
        </w:tabs>
        <w:jc w:val="both"/>
        <w:rPr>
          <w:rStyle w:val="90"/>
          <w:rFonts w:ascii="Times New Roman" w:eastAsia="@Arial Unicode MS" w:hAnsi="Times New Roman"/>
          <w:i w:val="0"/>
          <w:sz w:val="28"/>
          <w:szCs w:val="28"/>
        </w:rPr>
      </w:pPr>
      <w:r>
        <w:rPr>
          <w:rStyle w:val="90"/>
          <w:rFonts w:ascii="Times New Roman" w:eastAsia="@Arial Unicode MS" w:hAnsi="Times New Roman"/>
          <w:i w:val="0"/>
          <w:sz w:val="28"/>
          <w:szCs w:val="28"/>
        </w:rPr>
        <w:t>материально-технические условия;</w:t>
      </w:r>
    </w:p>
    <w:p w:rsidR="00297012" w:rsidRDefault="00297012" w:rsidP="00297012">
      <w:pPr>
        <w:pStyle w:val="a5"/>
        <w:numPr>
          <w:ilvl w:val="0"/>
          <w:numId w:val="10"/>
        </w:numPr>
        <w:tabs>
          <w:tab w:val="left" w:pos="993"/>
        </w:tabs>
        <w:jc w:val="both"/>
        <w:rPr>
          <w:rStyle w:val="90"/>
          <w:rFonts w:ascii="Times New Roman" w:eastAsia="@Arial Unicode MS" w:hAnsi="Times New Roman"/>
          <w:i w:val="0"/>
          <w:sz w:val="28"/>
          <w:szCs w:val="28"/>
        </w:rPr>
      </w:pPr>
      <w:r>
        <w:rPr>
          <w:rStyle w:val="90"/>
          <w:rFonts w:ascii="Times New Roman" w:eastAsia="@Arial Unicode MS" w:hAnsi="Times New Roman"/>
          <w:i w:val="0"/>
          <w:sz w:val="28"/>
          <w:szCs w:val="28"/>
        </w:rPr>
        <w:t>информационно-методические условия.</w:t>
      </w:r>
    </w:p>
    <w:p w:rsidR="00343F53" w:rsidRPr="003E3A3E" w:rsidRDefault="00297012" w:rsidP="00343F53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</w:t>
      </w:r>
      <w:r w:rsidR="007F2B59">
        <w:rPr>
          <w:sz w:val="28"/>
          <w:szCs w:val="28"/>
        </w:rPr>
        <w:t>ООП СОО</w:t>
      </w:r>
      <w:r>
        <w:rPr>
          <w:sz w:val="28"/>
          <w:szCs w:val="28"/>
        </w:rPr>
        <w:t xml:space="preserve"> определяется </w:t>
      </w:r>
      <w:r w:rsidR="00343F53">
        <w:rPr>
          <w:b/>
          <w:sz w:val="28"/>
          <w:szCs w:val="28"/>
        </w:rPr>
        <w:t>нормативный срок – 2</w:t>
      </w:r>
      <w:r w:rsidRPr="00297012">
        <w:rPr>
          <w:b/>
          <w:sz w:val="28"/>
          <w:szCs w:val="28"/>
        </w:rPr>
        <w:t xml:space="preserve"> года</w:t>
      </w:r>
      <w:r w:rsidR="00343F53">
        <w:rPr>
          <w:sz w:val="28"/>
          <w:szCs w:val="28"/>
        </w:rPr>
        <w:t xml:space="preserve">. </w:t>
      </w:r>
      <w:r w:rsidR="00343F53" w:rsidRPr="003E3A3E">
        <w:rPr>
          <w:sz w:val="28"/>
          <w:szCs w:val="28"/>
        </w:rPr>
        <w:t>Основная образовательная программа формируется с учетом психолого-педагогических особенностей развития детей 15–18 лет, связанных:</w:t>
      </w:r>
    </w:p>
    <w:p w:rsidR="00343F53" w:rsidRPr="003E3A3E" w:rsidRDefault="00343F53" w:rsidP="00343F53">
      <w:pPr>
        <w:pStyle w:val="a"/>
        <w:rPr>
          <w:szCs w:val="28"/>
        </w:rPr>
      </w:pPr>
      <w:r w:rsidRPr="003E3A3E">
        <w:rPr>
          <w:szCs w:val="28"/>
        </w:rPr>
        <w:t>с формированием у обучающихся системы значимых социальных и межличностных отношений, ценностно-смысловых установок, отражающих личностные и гражданские позиции в деятельности, ценностных ориентаций, мировоззрения как системы обобщенных представлений о мире в целом, об окружающей действительности, других людях и самом себе, готовности руководствоваться ими в деятельности;</w:t>
      </w:r>
    </w:p>
    <w:p w:rsidR="00343F53" w:rsidRPr="003E3A3E" w:rsidRDefault="00343F53" w:rsidP="00343F53">
      <w:pPr>
        <w:pStyle w:val="a"/>
        <w:rPr>
          <w:szCs w:val="28"/>
        </w:rPr>
      </w:pPr>
      <w:r w:rsidRPr="003E3A3E">
        <w:rPr>
          <w:szCs w:val="28"/>
        </w:rPr>
        <w:t>с переходом от учебных действий, характерных для основной школы и связанных с овладением учебной деятельностью в единстве мотивационно-смыслового и операционно-технического компонентов, к учебно-профессиональной деятельности, реализующей профессиональные и личностные устремления обучающихся. Ведущее место у обучающихся на уровне среднего общего образования занимают мотивы, связанные с самоопределением и подготовкой к самостоятельной жизни, с дальнейшим образованием и самообразованием. Эти мотивы приобретают личностный смысл и становятся действенными;</w:t>
      </w:r>
    </w:p>
    <w:p w:rsidR="00343F53" w:rsidRPr="003E3A3E" w:rsidRDefault="00343F53" w:rsidP="00343F53">
      <w:pPr>
        <w:pStyle w:val="a"/>
        <w:rPr>
          <w:szCs w:val="28"/>
        </w:rPr>
      </w:pPr>
      <w:r w:rsidRPr="003E3A3E">
        <w:rPr>
          <w:szCs w:val="28"/>
        </w:rPr>
        <w:t>с освоением видов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с появлением интереса к теоретическим проблемам, к способам познания и учения, к самостоятельному поиску учебно-теоретических проблем, способности к построению индивидуальной образовательной траектории;</w:t>
      </w:r>
    </w:p>
    <w:p w:rsidR="00343F53" w:rsidRPr="003E3A3E" w:rsidRDefault="00343F53" w:rsidP="00343F53">
      <w:pPr>
        <w:pStyle w:val="a"/>
        <w:rPr>
          <w:szCs w:val="28"/>
        </w:rPr>
      </w:pPr>
      <w:r w:rsidRPr="003E3A3E">
        <w:rPr>
          <w:szCs w:val="28"/>
        </w:rPr>
        <w:t>с формированием у обучающихся научного типа мышления, овладением научной терминологией, ключевыми понятиями, методами и приемами;</w:t>
      </w:r>
    </w:p>
    <w:p w:rsidR="00343F53" w:rsidRPr="003E3A3E" w:rsidRDefault="00343F53" w:rsidP="00343F53">
      <w:pPr>
        <w:pStyle w:val="a"/>
        <w:rPr>
          <w:szCs w:val="28"/>
        </w:rPr>
      </w:pPr>
      <w:r w:rsidRPr="003E3A3E">
        <w:rPr>
          <w:szCs w:val="28"/>
        </w:rPr>
        <w:lastRenderedPageBreak/>
        <w:t xml:space="preserve">с самостоятельным приобретением идентичности; повышением требовательности к самому себе; углублением самооценки; </w:t>
      </w:r>
      <w:proofErr w:type="spellStart"/>
      <w:r w:rsidRPr="003E3A3E">
        <w:rPr>
          <w:szCs w:val="28"/>
        </w:rPr>
        <w:t>бóльшим</w:t>
      </w:r>
      <w:proofErr w:type="spellEnd"/>
      <w:r w:rsidRPr="003E3A3E">
        <w:rPr>
          <w:szCs w:val="28"/>
        </w:rPr>
        <w:t xml:space="preserve"> реализмом в формировании целей и стремлении к тем или иным ролям; ростом устойчивости к фрустрациям; усилением потребности влиять на других людей.</w:t>
      </w:r>
    </w:p>
    <w:p w:rsidR="00343F53" w:rsidRPr="003E3A3E" w:rsidRDefault="00343F53" w:rsidP="00343F53">
      <w:pPr>
        <w:spacing w:after="0" w:line="240" w:lineRule="auto"/>
        <w:ind w:firstLine="708"/>
        <w:jc w:val="both"/>
        <w:rPr>
          <w:sz w:val="28"/>
          <w:szCs w:val="28"/>
        </w:rPr>
      </w:pPr>
      <w:r w:rsidRPr="003E3A3E">
        <w:rPr>
          <w:sz w:val="28"/>
          <w:szCs w:val="28"/>
        </w:rPr>
        <w:t>Переход обучающегося в старшую школу совпадает с первым периодом юности, или первым периодом зрелости, который отличается сложностью становления личностных черт. Центральным психологическим новообразованием юношеского возраста является предварительное самоопределение, построение жизненных планов на будущее, формирование идентичности и устойчивого образа «Я». Направленность личности в юношеском возрасте характеризуется ее ценностными ориентациями, интересами, отношениями, установками, мотивами,</w:t>
      </w:r>
      <w:r w:rsidRPr="003E3A3E">
        <w:rPr>
          <w:sz w:val="28"/>
          <w:szCs w:val="28"/>
          <w:shd w:val="clear" w:color="auto" w:fill="FFFFFF"/>
        </w:rPr>
        <w:t xml:space="preserve"> переходом от подросткового возраста к самостоятельной взрослой жизни</w:t>
      </w:r>
      <w:r w:rsidRPr="003E3A3E">
        <w:rPr>
          <w:sz w:val="28"/>
          <w:szCs w:val="28"/>
        </w:rPr>
        <w:t xml:space="preserve">. К этому периоду фактически завершается становление основных биологических и психологических функций, необходимых взрослому человеку для полноценного существования. Социальное и личностное самоопределение в данном возрасте предполагает не столько </w:t>
      </w:r>
      <w:r w:rsidRPr="003E3A3E">
        <w:rPr>
          <w:sz w:val="28"/>
          <w:szCs w:val="28"/>
          <w:shd w:val="clear" w:color="auto" w:fill="FFFFFF"/>
        </w:rPr>
        <w:t xml:space="preserve">эмансипацию </w:t>
      </w:r>
      <w:r w:rsidRPr="003E3A3E">
        <w:rPr>
          <w:sz w:val="28"/>
          <w:szCs w:val="28"/>
        </w:rPr>
        <w:t>от взрослых, сколько четкую ориентировку и определение своего места во взрослом мире.</w:t>
      </w:r>
    </w:p>
    <w:p w:rsidR="00D8412B" w:rsidRPr="000D61DF" w:rsidRDefault="00D8412B" w:rsidP="00343F53">
      <w:pPr>
        <w:pStyle w:val="Default"/>
        <w:ind w:firstLine="708"/>
        <w:jc w:val="both"/>
        <w:rPr>
          <w:rStyle w:val="Zag11"/>
          <w:rFonts w:eastAsia="@Arial Unicode MS"/>
          <w:sz w:val="28"/>
          <w:szCs w:val="28"/>
          <w:lang w:eastAsia="ru-RU"/>
        </w:rPr>
      </w:pPr>
    </w:p>
    <w:p w:rsidR="00D8412B" w:rsidRPr="00D8412B" w:rsidRDefault="00D8412B" w:rsidP="00343F53">
      <w:pPr>
        <w:pStyle w:val="a5"/>
        <w:ind w:left="502"/>
        <w:jc w:val="both"/>
        <w:rPr>
          <w:rFonts w:ascii="Times New Roman" w:hAnsi="Times New Roman"/>
          <w:sz w:val="28"/>
          <w:szCs w:val="28"/>
        </w:rPr>
      </w:pPr>
    </w:p>
    <w:sectPr w:rsidR="00D8412B" w:rsidRPr="00D8412B" w:rsidSect="00D73C1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4CAF89E"/>
    <w:lvl w:ilvl="0">
      <w:numFmt w:val="bullet"/>
      <w:lvlText w:val="*"/>
      <w:lvlJc w:val="left"/>
    </w:lvl>
  </w:abstractNum>
  <w:abstractNum w:abstractNumId="1" w15:restartNumberingAfterBreak="0">
    <w:nsid w:val="0D40009B"/>
    <w:multiLevelType w:val="hybridMultilevel"/>
    <w:tmpl w:val="E3943B2A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278"/>
    <w:multiLevelType w:val="hybridMultilevel"/>
    <w:tmpl w:val="487AEA7C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FB48ED"/>
    <w:multiLevelType w:val="hybridMultilevel"/>
    <w:tmpl w:val="EF32F6B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1AD7BED"/>
    <w:multiLevelType w:val="hybridMultilevel"/>
    <w:tmpl w:val="F140EC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F3AC4"/>
    <w:multiLevelType w:val="hybridMultilevel"/>
    <w:tmpl w:val="4558B282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F0004"/>
    <w:multiLevelType w:val="hybridMultilevel"/>
    <w:tmpl w:val="CC5EAC7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05A1A"/>
    <w:multiLevelType w:val="hybridMultilevel"/>
    <w:tmpl w:val="D1F65342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50857"/>
    <w:multiLevelType w:val="hybridMultilevel"/>
    <w:tmpl w:val="64407AF8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11" w15:restartNumberingAfterBreak="0">
    <w:nsid w:val="53FE7C6B"/>
    <w:multiLevelType w:val="hybridMultilevel"/>
    <w:tmpl w:val="DEB8F9A6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21C56"/>
    <w:multiLevelType w:val="hybridMultilevel"/>
    <w:tmpl w:val="859AE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749F3F6E"/>
    <w:multiLevelType w:val="hybridMultilevel"/>
    <w:tmpl w:val="47A279B2"/>
    <w:lvl w:ilvl="0" w:tplc="4D6E0C5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0"/>
  </w:num>
  <w:num w:numId="5">
    <w:abstractNumId w:val="4"/>
  </w:num>
  <w:num w:numId="6">
    <w:abstractNumId w:val="12"/>
  </w:num>
  <w:num w:numId="7">
    <w:abstractNumId w:val="13"/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3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9"/>
  </w:num>
  <w:num w:numId="12">
    <w:abstractNumId w:val="5"/>
  </w:num>
  <w:num w:numId="13">
    <w:abstractNumId w:val="1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67"/>
    <w:rsid w:val="00157430"/>
    <w:rsid w:val="00297012"/>
    <w:rsid w:val="00343F53"/>
    <w:rsid w:val="0056692C"/>
    <w:rsid w:val="00685B15"/>
    <w:rsid w:val="006B5FF8"/>
    <w:rsid w:val="007F2B59"/>
    <w:rsid w:val="009E0F15"/>
    <w:rsid w:val="00A74299"/>
    <w:rsid w:val="00B2252D"/>
    <w:rsid w:val="00D73C1D"/>
    <w:rsid w:val="00D8412B"/>
    <w:rsid w:val="00F1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2A22"/>
  <w15:chartTrackingRefBased/>
  <w15:docId w15:val="{0D592BEB-7D2C-4F6F-AE5A-1B3DAD87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85B15"/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qFormat/>
    <w:rsid w:val="00D73C1D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970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970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D73C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D73C1D"/>
    <w:rPr>
      <w:rFonts w:ascii="Cambria" w:eastAsia="Times New Roman" w:hAnsi="Cambria" w:cs="Times New Roman"/>
      <w:color w:val="365F91"/>
      <w:sz w:val="32"/>
      <w:szCs w:val="32"/>
    </w:rPr>
  </w:style>
  <w:style w:type="character" w:styleId="a4">
    <w:name w:val="Hyperlink"/>
    <w:uiPriority w:val="99"/>
    <w:unhideWhenUsed/>
    <w:rsid w:val="00D73C1D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D73C1D"/>
    <w:pPr>
      <w:tabs>
        <w:tab w:val="left" w:pos="284"/>
        <w:tab w:val="left" w:pos="450"/>
        <w:tab w:val="right" w:leader="dot" w:pos="9498"/>
      </w:tabs>
      <w:spacing w:before="240" w:after="0" w:line="240" w:lineRule="auto"/>
      <w:ind w:right="707"/>
      <w:jc w:val="both"/>
    </w:pPr>
    <w:rPr>
      <w:rFonts w:eastAsia="@Arial Unicode MS" w:cs="Times New Roman"/>
      <w:b/>
      <w:bCs/>
      <w:noProof/>
      <w:sz w:val="28"/>
      <w:szCs w:val="28"/>
      <w:lang w:eastAsia="ru-RU"/>
    </w:rPr>
  </w:style>
  <w:style w:type="paragraph" w:styleId="2">
    <w:name w:val="toc 2"/>
    <w:basedOn w:val="a0"/>
    <w:next w:val="a0"/>
    <w:autoRedefine/>
    <w:uiPriority w:val="39"/>
    <w:unhideWhenUsed/>
    <w:rsid w:val="00D73C1D"/>
    <w:pPr>
      <w:tabs>
        <w:tab w:val="left" w:pos="284"/>
        <w:tab w:val="left" w:pos="880"/>
        <w:tab w:val="right" w:leader="dot" w:pos="9356"/>
      </w:tabs>
      <w:spacing w:after="0" w:line="240" w:lineRule="auto"/>
      <w:ind w:left="993" w:right="565"/>
    </w:pPr>
    <w:rPr>
      <w:rFonts w:eastAsia="Calibri" w:cs="Times New Roman"/>
      <w:b/>
      <w:iCs/>
      <w:noProof/>
      <w:sz w:val="28"/>
      <w:szCs w:val="28"/>
    </w:rPr>
  </w:style>
  <w:style w:type="paragraph" w:styleId="a5">
    <w:name w:val="List Paragraph"/>
    <w:basedOn w:val="a0"/>
    <w:link w:val="a6"/>
    <w:uiPriority w:val="34"/>
    <w:qFormat/>
    <w:rsid w:val="00D73C1D"/>
    <w:pPr>
      <w:spacing w:after="0" w:line="240" w:lineRule="auto"/>
      <w:ind w:left="720"/>
      <w:contextualSpacing/>
    </w:pPr>
    <w:rPr>
      <w:rFonts w:ascii="Calibri" w:eastAsia="Calibri" w:hAnsi="Calibri" w:cs="Times New Roman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73C1D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text-1">
    <w:name w:val="text-1"/>
    <w:basedOn w:val="a0"/>
    <w:rsid w:val="00D73C1D"/>
    <w:pPr>
      <w:spacing w:before="100" w:beforeAutospacing="1" w:after="100" w:afterAutospacing="1" w:line="240" w:lineRule="auto"/>
    </w:pPr>
    <w:rPr>
      <w:rFonts w:eastAsia="Calibri" w:cs="Times New Roman"/>
      <w:szCs w:val="24"/>
      <w:lang w:eastAsia="ru-RU"/>
    </w:rPr>
  </w:style>
  <w:style w:type="character" w:customStyle="1" w:styleId="Zag11">
    <w:name w:val="Zag_11"/>
    <w:rsid w:val="00D8412B"/>
  </w:style>
  <w:style w:type="paragraph" w:styleId="a7">
    <w:name w:val="header"/>
    <w:basedOn w:val="a0"/>
    <w:link w:val="a8"/>
    <w:unhideWhenUsed/>
    <w:rsid w:val="00D8412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8"/>
    </w:rPr>
  </w:style>
  <w:style w:type="character" w:customStyle="1" w:styleId="a8">
    <w:name w:val="Верхний колонтитул Знак"/>
    <w:basedOn w:val="a1"/>
    <w:link w:val="a7"/>
    <w:rsid w:val="00D8412B"/>
    <w:rPr>
      <w:rFonts w:ascii="Times New Roman" w:eastAsia="Times New Roman" w:hAnsi="Times New Roman" w:cs="Times New Roman"/>
      <w:sz w:val="28"/>
    </w:rPr>
  </w:style>
  <w:style w:type="table" w:styleId="a9">
    <w:name w:val="Table Grid"/>
    <w:basedOn w:val="a2"/>
    <w:rsid w:val="009E0F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E0F1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60">
    <w:name w:val="Заголовок 6 Знак"/>
    <w:basedOn w:val="a1"/>
    <w:link w:val="6"/>
    <w:rsid w:val="0029701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90">
    <w:name w:val="Заголовок 9 Знак"/>
    <w:basedOn w:val="a1"/>
    <w:link w:val="9"/>
    <w:uiPriority w:val="9"/>
    <w:rsid w:val="002970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a">
    <w:name w:val="Normal (Web)"/>
    <w:basedOn w:val="a0"/>
    <w:uiPriority w:val="99"/>
    <w:unhideWhenUsed/>
    <w:rsid w:val="002970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297012"/>
  </w:style>
  <w:style w:type="paragraph" w:customStyle="1" w:styleId="a">
    <w:name w:val="Перечень"/>
    <w:basedOn w:val="a0"/>
    <w:next w:val="a0"/>
    <w:link w:val="ab"/>
    <w:qFormat/>
    <w:rsid w:val="007F2B59"/>
    <w:pPr>
      <w:numPr>
        <w:numId w:val="14"/>
      </w:numPr>
      <w:suppressAutoHyphens/>
      <w:spacing w:after="0" w:line="240" w:lineRule="auto"/>
      <w:ind w:left="0" w:firstLine="284"/>
      <w:jc w:val="both"/>
    </w:pPr>
    <w:rPr>
      <w:rFonts w:eastAsia="Calibri" w:cs="Times New Roman"/>
      <w:sz w:val="28"/>
      <w:u w:color="000000"/>
      <w:bdr w:val="nil"/>
      <w:lang w:eastAsia="ru-RU"/>
    </w:rPr>
  </w:style>
  <w:style w:type="character" w:customStyle="1" w:styleId="ab">
    <w:name w:val="Перечень Знак"/>
    <w:link w:val="a"/>
    <w:rsid w:val="007F2B59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5">
    <w:name w:val="Стиль5"/>
    <w:basedOn w:val="a0"/>
    <w:rsid w:val="007F2B59"/>
    <w:pPr>
      <w:spacing w:after="0" w:line="240" w:lineRule="auto"/>
      <w:ind w:left="284" w:right="355" w:firstLine="709"/>
    </w:pPr>
    <w:rPr>
      <w:rFonts w:eastAsia="Times New Roman" w:cs="Times New Roman"/>
      <w:color w:val="000000"/>
      <w:sz w:val="28"/>
      <w:szCs w:val="28"/>
      <w:lang w:eastAsia="ar-SA"/>
    </w:rPr>
  </w:style>
  <w:style w:type="paragraph" w:styleId="ac">
    <w:name w:val="footnote text"/>
    <w:aliases w:val="Знак6,F1"/>
    <w:basedOn w:val="a0"/>
    <w:link w:val="ad"/>
    <w:rsid w:val="00B2252D"/>
    <w:pPr>
      <w:spacing w:after="0" w:line="36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aliases w:val="Знак6 Знак,F1 Знак"/>
    <w:basedOn w:val="a1"/>
    <w:link w:val="ac"/>
    <w:rsid w:val="00B225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81C8-9E5B-4867-8150-71EB378A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ovdom@yandex.ru</dc:creator>
  <cp:keywords/>
  <dc:description/>
  <cp:lastModifiedBy>ovdom@yandex.ru</cp:lastModifiedBy>
  <cp:revision>5</cp:revision>
  <dcterms:created xsi:type="dcterms:W3CDTF">2020-08-04T10:51:00Z</dcterms:created>
  <dcterms:modified xsi:type="dcterms:W3CDTF">2020-08-05T09:40:00Z</dcterms:modified>
</cp:coreProperties>
</file>