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white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</w:rPr>
              <w:t>Домашина О.В.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Style22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FFFFFF" w:val="clear"/>
              </w:rPr>
              <w:t>ГАОУ МО «ЛНИП»</w:t>
            </w:r>
          </w:p>
        </w:tc>
      </w:tr>
    </w:tbl>
    <w:p>
      <w:pPr>
        <w:pStyle w:val="Style22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Style22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Style22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Style22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Дистанционное обучение:</w:t>
      </w:r>
    </w:p>
    <w:p>
      <w:pPr>
        <w:pStyle w:val="Style22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методы и технологии, достоинства и проблемы.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Дистанционное обучение – это синтетическая, интегральная форма обучения, базирующаяся на использовании широкого спектра традиционных и новых информационных технологий и их технических средств, которые применяются для доставки учебного материала, его самостоятельного изучения, организации диалогового обмена между преподавателем и обучающимися, когда процесс обучения некритичен к их расположению в пространстве и во времени, а также к конкретному образовательному учреждению.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Основной целью применения электронного обучения и дистанционных образовательных технологий при реализации учебного процесса в средней и старшей школе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предоставление условий для обучения с учетом индивидуальных возможностей и состояния здоровья обучающихся, а также организация непрерывного качественного образовательного процесса в период пандемии. Так, обучающиеся, находящиеся на карантине, имеют возможность не прерывать образовательный процесс на длительное время.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Однако методы и технологии, выработанные в период вынужденного дистанта могут оказаться полезными и как дополнение и расширение образовательной траектории в периоды традиционного очного обучения.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дистанционных образовательных технологий и электронного обучения предоставляет возможности: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создания условий для реализации индивидуальной образовательной траектории и персонализации обучения;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повышения качества обучения за счет применения средств современных информационных и коммуникационных технологий;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открытого доступа к информационным ресурсам, необходимым для обеспечения образовательного процесса в любое удобное для обучающегося время;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преподаватели имеют возможность выбирать из огромного количества Интернет-ресурсов наиболее для них удобные и комфортные;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онлайн-занятия проходят в двух форматах – это или записанный заранее видеоурок, или вебинар в прямом эфире. Прямые эфиры ничем не отличаются от привычных встреч в офлайне: можно видеть преподавателя и презентацию, задавать вопросы, общаться с одногруппниками;</w:t>
      </w:r>
    </w:p>
    <w:p>
      <w:pPr>
        <w:pStyle w:val="NormalWeb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 плюсам дистанционного образования можно отнести его доступность, равно как и доступность учебных материалов в любое время: записи лекций, вебинаров, размещение их в открытом доступе дают возможность вернуться          и повторить материал в удобное время.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особенности применения электронного обучения                                       и дистанционных образовательных технологий в общеобразовательном цикле: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доступность предоставления обучающимся возможности освоения образовательной программы непосредственно по месту жительства или временного пребывания в условиях ограничения (пандемии);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персонализация условий (педагогических, организационных и технических) для реализации индивидуальной образовательной траектории обучающегося;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интерактивность, реализация возможности постоянных контактов всех участников образовательного процесса с помощью информационно-образовательной среды;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адаптивность, позволяющая использовать учебные материалы нового поколения, содержащие цифровые образовательные ресурсы в конкретных условиях образовательного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гибкость, позволяющая участникам образовательного процесса работать в необходимом для них темпе и в удобное для себя время;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оперативность и объективность оценивания учебных достижений обучающихся.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применения электронного обучения                                           и дистанционных образовательных технологий в реализации общеобразовательного цикла: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исследовательской и проектной деятельности обучающихся;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подготовки и участия обучающихся в дистанционных конференциях, олимпиадах, конкурсах;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непрерывного учебного процесса.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Ввиду недостаточного опыта, связанного с дистанционным обучением                и освоением программ для создания видеоуроков, педагогу много времени приходится тратить на техническую организацию онлайн-занятия. Однако необходимо стремиться к тому, чтобы его качество и объем учебного материала, были не меньше по сравнению с обычным уроком.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Современные системы конференцсвязи, такие как </w:t>
      </w:r>
      <w:r>
        <w:rPr>
          <w:color w:val="000000"/>
          <w:sz w:val="28"/>
          <w:szCs w:val="28"/>
          <w:lang w:val="en-US"/>
        </w:rPr>
        <w:t>TEAMS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ZOOM</w:t>
      </w:r>
      <w:r>
        <w:rPr>
          <w:color w:val="000000"/>
          <w:sz w:val="28"/>
          <w:szCs w:val="28"/>
        </w:rPr>
        <w:t>, предоставляют возможности выстроить различные типы уроков: лекции, фронтальные опросы, диалоговые и семинарские занятия. Они позволяют визуализировать учебный материал при помощи демонстрации учебных презентаций, работы на электронных досках, документ-камерах.</w:t>
      </w:r>
    </w:p>
    <w:p>
      <w:pPr>
        <w:pStyle w:val="NormalWeb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онлайн-занятии бывает трудно включить всех обучающихся в общее обсуждение, организация диалога порой становится нелегкой задачей. Групповая работа необходима для деятельностного образования, поэтому необходимо стремиться к максимальному вовлечению всех обучающихся в процесс получения знаний. В этом и состоит мастерство педагога.</w:t>
      </w:r>
    </w:p>
    <w:p>
      <w:pPr>
        <w:pStyle w:val="NormalWeb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Образовательный процесс онтологически предполагает участие двух сторон: преподавателя и учащегося. Дистанционное обучение требует осознанной мотивации от учащихся, понимания, что качественные знания необходимы для дальнейшей жизни, поэтому должно использовать любую возможность для получения их, в том числе и те, которые предоставляет дистанционное обучение.</w:t>
      </w:r>
    </w:p>
    <w:p>
      <w:pPr>
        <w:pStyle w:val="NormalWeb"/>
        <w:spacing w:lineRule="auto" w:line="360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Косвенным плюсом дистанционного обучения стало повышение уровня компетентности педагогов в области информационных технологий. Им                       в короткие сроки пришлось освоить современные программы для создания электронного контента.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86705703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cc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link w:val="a4"/>
    <w:uiPriority w:val="10"/>
    <w:qFormat/>
    <w:rsid w:val="00156cc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7e185e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7e185e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156c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Title"/>
    <w:basedOn w:val="Normal"/>
    <w:next w:val="Normal"/>
    <w:link w:val="a5"/>
    <w:uiPriority w:val="10"/>
    <w:qFormat/>
    <w:rsid w:val="00156cc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unhideWhenUsed/>
    <w:rsid w:val="007e18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a"/>
    <w:uiPriority w:val="99"/>
    <w:unhideWhenUsed/>
    <w:rsid w:val="007e18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e18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4</Pages>
  <Words>640</Words>
  <Characters>4927</Characters>
  <CharactersWithSpaces>5666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2021-10-23T14:27:29Z</dcterms:created>
  <dc:creator/>
  <dc:description/>
  <dc:language>ru-RU</dc:language>
  <cp:lastModifiedBy/>
  <dcterms:modified xsi:type="dcterms:W3CDTF">2021-10-23T14:27:40Z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